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web and mobile application development. Exceptional expertise in creating scalable and performant applications using modern frameworks such as React, Vue.js, and Node.js. Strong collaborative skills with proven ability to integrate complex RESTful and GraphQL APIs, translating design concepts into efficient solutions while ensuring security and performance optimization. Eager to leverage deep technical knowledge and insights to enhance user experiences and meet evolving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ES6+, TypeScript, HTML5, CSS3, Vue.js, React.js,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Server &amp; Build Tools:</w:t>
      </w:r>
      <w:r w:rsidRPr="00745DD3">
        <w:rPr>
          <w:rFonts w:ascii="Roboto Light" w:eastAsia="Roboto Light" w:hAnsi="Roboto Light" w:cs="Roboto Light"/>
          <w:color w:val="404040" w:themeColor="text1" w:themeTint="BF"/>
          <w:sz w:val="20"/>
          <w:szCs w:val="20"/>
        </w:rPr>
        <w:t xml:space="preserve"> Node.js, Express.js, Webpack, Babel, Jest, Mocha, Gulp,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GraphQL, MongoDB, PostgreSQL, Oracle, AWS, Azure,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TDD, BFF, Microservices, DevOps, GIT,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 Tools:</w:t>
      </w:r>
      <w:r w:rsidRPr="00745DD3">
        <w:rPr>
          <w:rFonts w:ascii="Roboto Light" w:eastAsia="Roboto Light" w:hAnsi="Roboto Light" w:cs="Roboto Light"/>
          <w:color w:val="404040" w:themeColor="text1" w:themeTint="BF"/>
          <w:sz w:val="20"/>
          <w:szCs w:val="20"/>
        </w:rPr>
        <w:t xml:space="preserve"> Figma, Sketch, Adobe XD, Jira, Confluence, GitHub, Storybook, CodeSandbox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reusable components that optimized performance and ensured high-quality user experiences across multiple platforms and devices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and product managers to translate Figma design templates into technical code, ensuring pixel-perfect implementations aligned with organizational branding and usability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layout techniques including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design layouts, enhancing mobile accessibility and ensuring effective presentation across various screen sizes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integrated with front-end applications and external third-party services, facilitating data flow and enabling real-time updates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to promote modularity in application design, enhancing code maintainability and facilitating quicker updates to isolated services without impacting system integrity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using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optimization strategies that significantly decreased loading times and improved core user experience metrics across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robust coding practices and quality assurance through code reviews, guiding junior developers in understanding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principles and how to secure sensitive data in line with modern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sessions, leading feature decomposition activities and dependency mapping, which encouraged better resource allocation and smoother development cycles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providing technical direction on the adoption of modern web technologies and best practices to facilitate career growth and team cohesion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A/B testing frameworks within the applications to evaluate user responses to different deployment strategies, enabling data-driven decisions that improved user engagement and retention rates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post-launch analysis of user experience patterns, leveraging insights from analytics tools to guide future iteration phases and ensure alignment with user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the content-driven applications, implementing flexible, content management tools that allowed non-technical users seamless updates and real-time content publication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banking and payment partners for project integrations ensuring compliance and security during transactions involving sensitive personal health information (PHI) efficiently without affecting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proactive approach toward learning and adapting emerging technologies such as </w:t>
      </w:r>
      <w:r w:rsidRPr="00745DD3">
        <w:rPr>
          <w:rFonts w:ascii="Roboto Light" w:eastAsia="Roboto Light" w:hAnsi="Roboto Light" w:cs="Roboto Light"/>
          <w:b/>
          <w:bCs/>
          <w:color w:val="404040" w:themeColor="text1" w:themeTint="BF"/>
          <w:sz w:val="20"/>
          <w:szCs w:val="20"/>
        </w:rPr>
        <w:t xml:space="preserve">Gatsby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site generation, maintaining a competitive edge in delivering high-performance web applications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feature-rich applications capable of holding extensive transactions in real-time through seamless connection with database technologies, ensuring the user interface remained clean, minimal, and intuitive.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modern standards and practices while enhancing the end-user experience for various product offerings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to ensure interface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reflected optimal usability and aesthetics across multiple devices, including desktop and mobile platforms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participated in daily stand-up meetings to ensure smooth communication among teams, helping to prioritize, plan, and deliver on project milestones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 integrations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ensuring efficient data retrieval and manipulation while promoting best practices around security, data validation, and error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by advocating for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building pipelines that increased development efficiency and reduced time-to-production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other teams to build scalable applications quickly while maintaining consistency across product lines effortlessly.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focusing on technical merit and adherence to best practices, fostering a culture of learning, knowledge sharing, and accountability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used findings to inform future features, stabilizing current implementations while boosting loading speeds and performance in demanding scenarios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coding and technology choices, demonstrating a commitment to fostering a collaborative learning environment, guiding them through challenging development problems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 discussions around technical debt, advocating for a balance between delivering innovative features and maintaining robust, maintainable codebases to enhance long-term viability of projects prioritizing user needs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two major product launches, ensuring smooth deployments through hands-on involvement in pre-launch testing stages, back-end modifications, and troubleshooting during live rollouts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discussions around new tools and frameworks, contributing insights from community discussions and personal experiences to help shape the team's future directions and strategic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