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11 years of diverse experience in backend development, specializing in cybersecurity software solutions, with proficient expertise in Golang, Python, Kubernetes, and cloud services. Demonstrated ability to independently lead end-to-end software projects in high-load distributed systems, utilizing excellent communication and collaboration skills to enhance cross-functional team synergy.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 JavaScript, C++,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SQLAlchemy, Django, React,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DigitalOcean,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Redis, Kafka,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Jenkins, Terraform, Ansible, VS Code,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data processing between the </w:t>
      </w:r>
      <w:r w:rsidRPr="00745DD3">
        <w:rPr>
          <w:rFonts w:ascii="Roboto Light" w:eastAsia="Roboto Light" w:hAnsi="Roboto Light" w:cs="Roboto Light"/>
          <w:b/>
          <w:bCs/>
          <w:color w:val="404040" w:themeColor="text1" w:themeTint="BF"/>
          <w:sz w:val="20"/>
          <w:szCs w:val="20"/>
        </w:rPr>
        <w:t xml:space="preserve">SentinelOne's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 and management console to enhance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a complex distributed system as part of the </w:t>
      </w:r>
      <w:r w:rsidRPr="00745DD3">
        <w:rPr>
          <w:rFonts w:ascii="Roboto Light" w:eastAsia="Roboto Light" w:hAnsi="Roboto Light" w:cs="Roboto Light"/>
          <w:b/>
          <w:bCs/>
          <w:color w:val="404040" w:themeColor="text1" w:themeTint="BF"/>
          <w:sz w:val="20"/>
          <w:szCs w:val="20"/>
        </w:rPr>
        <w:t xml:space="preserve">Endpoint Protection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facilitated seamless communication between frontend and backend components while improving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feature development from conception to implementation, utilizing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and maintaining strong collaboration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Technical Account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feedback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scripts to enhance CI/CD pipelines, significantly reducing deployment time and minimizing operational risks while ensuring high quality in a cloud-native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flows and workflows across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leveraging advanced caching techniques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latency and endpoint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monitoring and performance metrics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reliability and proactive issue resolution prior to impacting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insights on system architecture and optimizations which contributed to better modular design and enhanced code maintainability within a high-impact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gather requirements for new cybersecurity features, translating business needs into technical specifications to drive product enhancement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components into microservices architecture, improving deployment independence and scalability while embracing </w:t>
      </w:r>
      <w:r w:rsidRPr="00745DD3">
        <w:rPr>
          <w:rFonts w:ascii="Roboto Light" w:eastAsia="Roboto Light" w:hAnsi="Roboto Light" w:cs="Roboto Light"/>
          <w:b/>
          <w:bCs/>
          <w:color w:val="404040" w:themeColor="text1" w:themeTint="BF"/>
          <w:sz w:val="20"/>
          <w:szCs w:val="20"/>
        </w:rPr>
        <w:t xml:space="preserve">12-factor 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modern SaaS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workshops to share knowledge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related to secure coding standards and cybersecurity measures,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product direction based on technical perspective, helping shape the roadmap for </w:t>
      </w:r>
      <w:r w:rsidRPr="00745DD3">
        <w:rPr>
          <w:rFonts w:ascii="Roboto Light" w:eastAsia="Roboto Light" w:hAnsi="Roboto Light" w:cs="Roboto Light"/>
          <w:b/>
          <w:bCs/>
          <w:color w:val="404040" w:themeColor="text1" w:themeTint="BF"/>
          <w:sz w:val="20"/>
          <w:szCs w:val="20"/>
        </w:rPr>
        <w:t xml:space="preserve">SentinelOne’s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next-generation endpoint security solutions through innovative design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security teams to integrate user feedback into software enhancements, aligning product features with real-world usage scenarios for improved client satisfaction and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tuning exercises on backend services, focusing on system throughput optimizations while ensuring data integrity and security compliance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for real-time analytics on service metrics, facilitating a proactive approach to system health assessments and incident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for junior developers on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skill development and self-sufficiency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efforts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cloud services, mentoring teams in utilizing technology stacks like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maximum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several major RESTful API projects, enabling frictionless integrations with various enterprise applications; employed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Enhancing system designs by applying principles of microservices architecture, influenced by successful deployments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which supported high availability and fault tolerance.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cross-team collaborations to define architecture standards and design patterns, ensuring adherence across multiple teams to enhance system interoperability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development tools and CI/CD pipelines including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software deployment processes, reducing time to 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and maintainability, promoting a culture of code reviews and agile methodologies to increase team efficiency and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security enhancements for cloud applications, aligning with industry standards for application security and actively contributing to audits and compliance efforts within the development teams during vulnerable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third-party services within existing applications, driving improved user experience and expanding feature sets through innovative problem-solving ideas.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translating them into technical specifications and participating in the design of software architecture to meet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organization, leading efforts to containerize legacy applications and promoting a cloud-native approach for increased deployment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strategies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assuring quality and stability in deployed solutions and encouraging proactive defect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liaison between business stakeholders and engineering teams, clarifying requirements and ensuring timely delivery of features that align with strategic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