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building high-performance distributed systems and cloud databases. Proven expertise in optimizing infrastructure for reliability and performance, with a strong focus on peer-to-peer technology. Thrives in collaborative, remote environments, and dedicated to achieving exceptional results in scalable application development and data synchronization.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Java, Python,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CRDTs, Peer-to-Peer Networks, Distributed Caching, Load Balancing, Data Synchronization,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RocksDB, MongoDB, PostgreSQL, Redis, Cassandra,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ELK Stack, JMeter, Load Testing, Chaos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and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framework, ensuring high availability and performance across diverse distributed systems while maintaining data consistency and reliability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cloud database infrastructures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synchronization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enhance retrieval speeds and minimize latency,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tuning and testing on high-volume data systems, deploying comprehensive load balancing strategies to optimize resource allocation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document distributed systems solutions, enhancing communication channels across global remote teams, and fostering an environment of continuous improvement and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real-time dashboards and alerts, boosting incident response capabilities and improving operational visibility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low-level programming techniques and high-performance computing for complex distributed network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resilience through innovative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Conflict-free Replicated Data Types (CRDTs)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consistency and availability across edge devices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partnering with Site Reliability Engineering (SRE) teams to manage production environments effectively, ensuring compliance with uptime SLAs and best practices for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details intricate system architecture and workflows, promoting clarity and enabling new team members to onboard smoothly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establish effective correctness and load testing processes, systematically identifying and rectifying bottlenecks in data synchronization functionality across the database.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contributing to robust system scalability in dynamically shifting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cultivating a culture of knowledge sharing and technical growth, and enhancing overall team performance through skill development programs and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distributed systems design, and best practices, helping team members stay updated with evolving industry trends and enhancing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align technology goals with business objectives, ensuring the development of solutions that meet global customer needs and drive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to project retrospectives, capturing lessons learned and communicating findings to stakeholders to influence future project strategies and improve overall project delivery.],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Oct 2014 – Feb 2020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Microsoft, Austin, TX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across existing enterprise applications while ensuring compliance with industry standards and regulations as dedicated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robust features for internal tools,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promoted adaptability and responsiveness to evolving project requirements throughout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performance analysis and debugging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critical paths to elevate application performance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enhancing scalability and reliability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that included system architecture diagrams and workflow charts, facilitating seamless communication of design decisions and best practices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robustness and reliability through diligent testing strategies that significantly reduced the incidence of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 and best practices, while fostering a collaborative environment where knowledge sharing was encouraged and team cohesion was strengthened through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and conducted user experience research to guide enhancements for existing software applications, ensuring customer satisfaction through the delivery of improved functionalities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high-quality code standards among team members, as well as identifying opportunities for improvement within the existing codebase to enhance maintainability and extensibility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scopes and timelines, utilizing effective project management skills to ensure that the software development lifecycle adhered to proposed schedules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RESTful APIs, enabling secure and efficient communication among various microservices, and allowing diverse platforms to interact seamlessly with company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integration efforts involving third-party 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streamlining onboarding processes for external partners and internal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plans, employing automated testing frameworks to enhance testing efficiency, reduce errors, and streamline deployment workflows across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