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Senior Software Engineer with over 11 years of experience in software development, specializing in building scalable cloud database technologies and rapid data synchronization solutions for web and mobile applications. Proven expertise in designing distributed systems, optimizing performance, and enhancing data integrity, coupled with exceptional skills in asynchronous collaboration and problem-solving.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Rust, C++, Python, Java, Go, JavaScript,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Distributed Systems:</w:t>
      </w:r>
      <w:r w:rsidRPr="00745DD3">
        <w:rPr>
          <w:rFonts w:ascii="Roboto Light" w:eastAsia="Roboto Light" w:hAnsi="Roboto Light" w:cs="Roboto Light"/>
          <w:color w:val="404040" w:themeColor="text1" w:themeTint="BF"/>
          <w:sz w:val="20"/>
          <w:szCs w:val="20"/>
        </w:rPr>
        <w:t xml:space="preserve"> Kafka, RabbitMQ, Zookeeper, Terraform, Kubernetes, Docker, RabbitMQ</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GCP, Azure, Heroku, Firebase, OpenStack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Jenkins, Prometheus, Grafana,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Caching and Database:</w:t>
      </w:r>
      <w:r w:rsidRPr="00745DD3">
        <w:rPr>
          <w:rFonts w:ascii="Roboto Light" w:eastAsia="Roboto Light" w:hAnsi="Roboto Light" w:cs="Roboto Light"/>
          <w:color w:val="404040" w:themeColor="text1" w:themeTint="BF"/>
          <w:sz w:val="20"/>
          <w:szCs w:val="20"/>
        </w:rPr>
        <w:t xml:space="preserve"> RocksDB, PostgreSQL, MySQL, Redis, MongoDB, Cassandra,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Monitoring:</w:t>
      </w:r>
      <w:r w:rsidRPr="00745DD3">
        <w:rPr>
          <w:rFonts w:ascii="Roboto Light" w:eastAsia="Roboto Light" w:hAnsi="Roboto Light" w:cs="Roboto Light"/>
          <w:color w:val="404040" w:themeColor="text1" w:themeTint="BF"/>
          <w:sz w:val="20"/>
          <w:szCs w:val="20"/>
        </w:rPr>
        <w:t xml:space="preserve"> Jest, Mocha, LoadRunner, New Relic, Sentry, Load Testing, Unit Testing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highly available and performant </w:t>
      </w:r>
      <w:r w:rsidRPr="00745DD3">
        <w:rPr>
          <w:rFonts w:ascii="Roboto Light" w:eastAsia="Roboto Light" w:hAnsi="Roboto Light" w:cs="Roboto Light"/>
          <w:b/>
          <w:bCs/>
          <w:color w:val="404040" w:themeColor="text1" w:themeTint="BF"/>
          <w:sz w:val="20"/>
          <w:szCs w:val="20"/>
        </w:rPr>
        <w:t xml:space="preserve">distributed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data aggregation from edge platforms, significantly enhancing real-time data synchronization critical for mission-critical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custom </w:t>
      </w:r>
      <w:r w:rsidRPr="00745DD3">
        <w:rPr>
          <w:rFonts w:ascii="Roboto Light" w:eastAsia="Roboto Light" w:hAnsi="Roboto Light" w:cs="Roboto Light"/>
          <w:b/>
          <w:bCs/>
          <w:color w:val="404040" w:themeColor="text1" w:themeTint="BF"/>
          <w:sz w:val="20"/>
          <w:szCs w:val="20"/>
        </w:rPr>
        <w:t xml:space="preserve">cloud database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capable of processing large-scale datasets efficiently while ensuring minimal latency and maximum reliability, utilizing </w:t>
      </w:r>
      <w:r w:rsidRPr="00745DD3">
        <w:rPr>
          <w:rFonts w:ascii="Roboto Light" w:eastAsia="Roboto Light" w:hAnsi="Roboto Light" w:cs="Roboto Light"/>
          <w:b/>
          <w:bCs/>
          <w:color w:val="404040" w:themeColor="text1" w:themeTint="BF"/>
          <w:sz w:val="20"/>
          <w:szCs w:val="20"/>
        </w:rPr>
        <w:t xml:space="preserve">peer-to-peer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for optimal results.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optimized, and maintained infrastructure supporting </w:t>
      </w:r>
      <w:r w:rsidRPr="00745DD3">
        <w:rPr>
          <w:rFonts w:ascii="Roboto Light" w:eastAsia="Roboto Light" w:hAnsi="Roboto Light" w:cs="Roboto Light"/>
          <w:b/>
          <w:bCs/>
          <w:color w:val="404040" w:themeColor="text1" w:themeTint="BF"/>
          <w:sz w:val="20"/>
          <w:szCs w:val="20"/>
        </w:rPr>
        <w:t xml:space="preserve">peer-to-peer technology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scaling </w:t>
      </w:r>
      <w:r w:rsidRPr="00745DD3">
        <w:rPr>
          <w:rFonts w:ascii="Roboto Light" w:eastAsia="Roboto Light" w:hAnsi="Roboto Light" w:cs="Roboto Light"/>
          <w:b/>
          <w:bCs/>
          <w:color w:val="404040" w:themeColor="text1" w:themeTint="BF"/>
          <w:sz w:val="20"/>
          <w:szCs w:val="20"/>
        </w:rPr>
        <w:t xml:space="preserve">data synchronization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operational efficiency across various network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the SRE team to monitor and debug production systems, deploying effective solutions to enhance system reliability and overall performance across distributed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in architecting and maintaining high-performance </w:t>
      </w:r>
      <w:r w:rsidRPr="00745DD3">
        <w:rPr>
          <w:rFonts w:ascii="Roboto Light" w:eastAsia="Roboto Light" w:hAnsi="Roboto Light" w:cs="Roboto Light"/>
          <w:b/>
          <w:bCs/>
          <w:color w:val="404040" w:themeColor="text1" w:themeTint="BF"/>
          <w:sz w:val="20"/>
          <w:szCs w:val="20"/>
        </w:rPr>
        <w:t xml:space="preserve">caches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proxies, facilitating effective communication between </w:t>
      </w:r>
      <w:r w:rsidRPr="00745DD3">
        <w:rPr>
          <w:rFonts w:ascii="Roboto Light" w:eastAsia="Roboto Light" w:hAnsi="Roboto Light" w:cs="Roboto Light"/>
          <w:b/>
          <w:bCs/>
          <w:color w:val="404040" w:themeColor="text1" w:themeTint="BF"/>
          <w:sz w:val="20"/>
          <w:szCs w:val="20"/>
        </w:rPr>
        <w:t xml:space="preserve">Big Peers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Small Peers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the network to ensure consistent data flow.</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rigorous correctness and load tests that ensured the integrity and performance of the </w:t>
      </w:r>
      <w:r w:rsidRPr="00745DD3">
        <w:rPr>
          <w:rFonts w:ascii="Roboto Light" w:eastAsia="Roboto Light" w:hAnsi="Roboto Light" w:cs="Roboto Light"/>
          <w:b/>
          <w:bCs/>
          <w:color w:val="404040" w:themeColor="text1" w:themeTint="BF"/>
          <w:sz w:val="20"/>
          <w:szCs w:val="20"/>
        </w:rPr>
        <w:t xml:space="preserve">distributed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increased customer satisfaction and reduced downtime incidents.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comprehensive </w:t>
      </w:r>
      <w:r w:rsidRPr="00745DD3">
        <w:rPr>
          <w:rFonts w:ascii="Roboto Light" w:eastAsia="Roboto Light" w:hAnsi="Roboto Light" w:cs="Roboto Light"/>
          <w:b/>
          <w:bCs/>
          <w:color w:val="404040" w:themeColor="text1" w:themeTint="BF"/>
          <w:sz w:val="20"/>
          <w:szCs w:val="20"/>
        </w:rPr>
        <w:t xml:space="preserve">technical documentation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engaged in system architecture design discussions that shaped the future roadmap for innovative cloud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continuous performance tuning activities, proactively identifying bottlenecks and optimizing code to achieve high throughput and low latency in dynamic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enhance data consistency across various platforms by employing advanced techniques such as </w:t>
      </w:r>
      <w:r w:rsidRPr="00745DD3">
        <w:rPr>
          <w:rFonts w:ascii="Roboto Light" w:eastAsia="Roboto Light" w:hAnsi="Roboto Light" w:cs="Roboto Light"/>
          <w:b/>
          <w:bCs/>
          <w:color w:val="404040" w:themeColor="text1" w:themeTint="BF"/>
          <w:sz w:val="20"/>
          <w:szCs w:val="20"/>
        </w:rPr>
        <w:t xml:space="preserve">Conflict-free Replicated Data Types (CRDTs)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data integrity during synchronization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asynchronous collaboration within a globally distributed team, enhancing communication and project success by adapting tools that support remote teamwork and effective problem-solving.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on-call rotations for </w:t>
      </w:r>
      <w:r w:rsidRPr="00745DD3">
        <w:rPr>
          <w:rFonts w:ascii="Roboto Light" w:eastAsia="Roboto Light" w:hAnsi="Roboto Light" w:cs="Roboto Light"/>
          <w:b/>
          <w:bCs/>
          <w:color w:val="404040" w:themeColor="text1" w:themeTint="BF"/>
          <w:sz w:val="20"/>
          <w:szCs w:val="20"/>
        </w:rPr>
        <w:t xml:space="preserve">production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responding to incidents and ensuring adherence to uptime </w:t>
      </w:r>
      <w:r w:rsidRPr="00745DD3">
        <w:rPr>
          <w:rFonts w:ascii="Roboto Light" w:eastAsia="Roboto Light" w:hAnsi="Roboto Light" w:cs="Roboto Light"/>
          <w:b/>
          <w:bCs/>
          <w:color w:val="404040" w:themeColor="text1" w:themeTint="BF"/>
          <w:sz w:val="20"/>
          <w:szCs w:val="20"/>
        </w:rPr>
        <w:t xml:space="preserve">SLAs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demonstrating commitment to service availability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knowledge sharing sessions within the team to promote best practices in developing scalable systems, fostering continuous improvement across engineering functions.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monitoring tools like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system performance metrics, identify issues early, and streamline incident response procedures, ensuring system health and robustness.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in low-level programming and data handling techniques, fostering a culture of learning and high-quality code development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focusing on performance optimization and adherence to architectural best practices, thus enhancing the overall quality of deliverables.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complex </w:t>
      </w:r>
      <w:r w:rsidRPr="00745DD3">
        <w:rPr>
          <w:rFonts w:ascii="Roboto Light" w:eastAsia="Roboto Light" w:hAnsi="Roboto Light" w:cs="Roboto Light"/>
          <w:b/>
          <w:bCs/>
          <w:color w:val="404040" w:themeColor="text1" w:themeTint="BF"/>
          <w:sz w:val="20"/>
          <w:szCs w:val="20"/>
        </w:rPr>
        <w:t xml:space="preserve">cloud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distributed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facilitated seamless client interactions, providing cutting-edge solutions that directly improved user engagement and satisfaction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programming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building scalable back-end services and established robust API integrations that enhanced data retrieval and processing efficiency for diverse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migration of legacy systems to modern </w:t>
      </w:r>
      <w:r w:rsidRPr="00745DD3">
        <w:rPr>
          <w:rFonts w:ascii="Roboto Light" w:eastAsia="Roboto Light" w:hAnsi="Roboto Light" w:cs="Roboto Light"/>
          <w:b/>
          <w:bCs/>
          <w:color w:val="404040" w:themeColor="text1" w:themeTint="BF"/>
          <w:sz w:val="20"/>
          <w:szCs w:val="20"/>
        </w:rPr>
        <w:t xml:space="preserve">cloud infrastructures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enhanced scalability and reduced operational costs while improving system performance and user experience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strict </w:t>
      </w:r>
      <w:r w:rsidRPr="00745DD3">
        <w:rPr>
          <w:rFonts w:ascii="Roboto Light" w:eastAsia="Roboto Light" w:hAnsi="Roboto Light" w:cs="Roboto Light"/>
          <w:b/>
          <w:bCs/>
          <w:color w:val="404040" w:themeColor="text1" w:themeTint="BF"/>
          <w:sz w:val="20"/>
          <w:szCs w:val="20"/>
        </w:rPr>
        <w:t xml:space="preserve">unit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integration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using tools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increasing code coverage and ensuring high reliability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w:t>
      </w:r>
      <w:r w:rsidRPr="00745DD3">
        <w:rPr>
          <w:rFonts w:ascii="Roboto Light" w:eastAsia="Roboto Light" w:hAnsi="Roboto Light" w:cs="Roboto Light"/>
          <w:b/>
          <w:bCs/>
          <w:color w:val="404040" w:themeColor="text1" w:themeTint="BF"/>
          <w:sz w:val="20"/>
          <w:szCs w:val="20"/>
        </w:rPr>
        <w:t xml:space="preserve">data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query performance and system throughput, leveraging tools like </w:t>
      </w:r>
      <w:r w:rsidRPr="00745DD3">
        <w:rPr>
          <w:rFonts w:ascii="Roboto Light" w:eastAsia="Roboto Light" w:hAnsi="Roboto Light" w:cs="Roboto Light"/>
          <w:b/>
          <w:bCs/>
          <w:color w:val="404040" w:themeColor="text1" w:themeTint="BF"/>
          <w:sz w:val="20"/>
          <w:szCs w:val="20"/>
        </w:rPr>
        <w:t xml:space="preserve">Heroku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Firebase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dynamic server management and efficient data handling.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cross-functional teams to identify and resolve system issues, applying agile methodologies that improved project timelines and fostered collaborative problem-solving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and workshops on new tools and techniques in </w:t>
      </w:r>
      <w:r w:rsidRPr="00745DD3">
        <w:rPr>
          <w:rFonts w:ascii="Roboto Light" w:eastAsia="Roboto Light" w:hAnsi="Roboto Light" w:cs="Roboto Light"/>
          <w:b/>
          <w:bCs/>
          <w:color w:val="404040" w:themeColor="text1" w:themeTint="BF"/>
          <w:sz w:val="20"/>
          <w:szCs w:val="20"/>
        </w:rPr>
        <w:t xml:space="preserve">remote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team adaptability to modern workflows and improving project turnaround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integrate </w:t>
      </w:r>
      <w:r w:rsidRPr="00745DD3">
        <w:rPr>
          <w:rFonts w:ascii="Roboto Light" w:eastAsia="Roboto Light" w:hAnsi="Roboto Light" w:cs="Roboto Light"/>
          <w:b/>
          <w:bCs/>
          <w:color w:val="404040" w:themeColor="text1" w:themeTint="BF"/>
          <w:sz w:val="20"/>
          <w:szCs w:val="20"/>
        </w:rPr>
        <w:t xml:space="preserve">monitoring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provided deep insights into performance metrics, allowing for strategic tuning and adjustments to meet user demands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w:t>
      </w:r>
      <w:r w:rsidRPr="00745DD3">
        <w:rPr>
          <w:rFonts w:ascii="Roboto Light" w:eastAsia="Roboto Light" w:hAnsi="Roboto Light" w:cs="Roboto Light"/>
          <w:b/>
          <w:bCs/>
          <w:color w:val="404040" w:themeColor="text1" w:themeTint="BF"/>
          <w:sz w:val="20"/>
          <w:szCs w:val="20"/>
        </w:rPr>
        <w:t xml:space="preserve">scrum meetings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updates on progress while addressing blockers and challenges faced during the development process as a key member of agile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long-term frameworks for project maintenance that focused on continual improvement and adaptation to evolving technological landscapes, ensuring a forward-thinking approach to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peer code reviews, promoting high-quality best practices and fostering collaboration, resulting in enhanced team productivity and accelerated development cycles overall.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documentation practices for software components, ensuring knowledge transfer among team members and providing clear references for future development efforts.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