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scalable, AI-driven web and mobile applications. Proven expertise in cloud systems, microservices, and a strong foundation in backend development. Keen on leveraging modern technologies to optimize user experiences and system performance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.NET Core, Node.js, Django, Flask,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CosmosDB, DynamoDB,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Jenkins, Terraform,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fault tolerance while collaborating with cross-functional teams to deliver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decouple software systems interconnected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synergies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for improved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AI-powered functionalities within enterprise applications, leveraging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clients with intelligent tools that streamline workflows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CI/CD pipeline, maintaining high software quality and performance metrics through automation and systematic review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code development and cloud deployments, fostering a collaborative environment that encourages continuous improvement and knowledge sharing to strengthen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scope and refine requirements, translating business needs into technical specifications that drive feature enhancements and user satisfaction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extending functionalities and reducing latency, utilizing profiling tools and performance metrics analysis to identify bottlenecks and apply effective solutions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contributing to the design and deployment of infrastructure-as-code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consistent and replicable environments for development and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frameworks to recommend improvements allowing the team to remain competitive and innovative, focusing on adapting industry best practices to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in sprint planning and retrospectives to align team efforts with organizational goals and maintain focus on delivering value to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security and compliance measures were implemented effectively, employing tools and practices that safeguard data and align with industry standards, promoting trust and integrity in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to maintain high code quality, encouraging adherence to coding standards while allowing for constructive feedback to nurture skill development across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reviews, focusing on scalable solutions that embrace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 continuous integration and deployment to meet evolving business needs and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streamline deployment processes, advocating for the establishment of best practices in monitoring, incident management, and system observability to ensure seamless operations post-release.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lifecycle discussions, providing insights on enhancing user experiences from a technical perspective, aiming to bridge the gap between stakeholder expectations and technological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enterprise-level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operational efficiency while ensuring compatibility with legacy systems and modern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from monolithic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improving application resilience and deployability while collaborating with system architects to refactor existing codebases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APIs, ensuring high performance and security standards were met, while collaborating with frontend developers to create seamless user experiences in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testing and deployments that reduced lead times and enabled agile responses to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UX teams to translate designs into functional interfaces,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and responsive user experiences that ensure high user engagement and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performance tuning for applications, utilizing profiling tools to enhance application speed and reliability in a continuously evolving development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refining coding standards and architectural guidelines to establish consistency across development teams, contributing to improved code maintenance and knowledge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onboarding for new team members, sharing insights on development tools and workflows to acclimatize them effectively and enhance their integration into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translating them into coherent technical documents to facilitate clear understanding of project goals and ensure alignment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cross-disciplinary team meetings, influencing technology choices based on personal experience and research into emerging trends and tools to drive innovation within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monitored application performance in production environments, proactively addressing issues and implementing solutions that minimize downtime and enhance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designs and system configurations thoroughly to ensure comprehensive knowledge sharing across teams, enhancing collaboration and reducing onboarding friction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