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in developing robust web and mobile applications, specializing in Ruby on Rails, React, and cloud technologies. Proven ability to architect scalable solutions while collaborating with cross-functional teams to deliver high-quality software on time. Strong focus on unit testing and integration testing to ensure reliability and performance, committed to continuous improvement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TypeScript, SQL, HTML5, CSS3, GraphQL,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xml:space="preserve"> React, Redux, Apollo, Bootstrap, Material-UI, jQuery, Webpack,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xml:space="preserve"> Ruby on Rails, Node.js, Express.js, Django, Spring Boot, Flask,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Firebase,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AWS, Docker, Kubernetes, Git, Jenkins, Terraform,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Jest, Cypress, Selenium, Mocha, Chai,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features for our customers,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transaction management processes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and performant web applications, focusing on adaptability and quality, while ensuring successful integration of third-party APIs to facilitate seamless user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managed and optimized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performance and integrity while implementing effective caching strategies to improve user interactions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providing guidance and mentorship, fostering a culture of knowledge sharing and collaborative problem-solving among team members to elevate overall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methodologies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scope projects while iterating through designs, embracing changes in requirements and enhancing product features through continuous feedback loops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maintained comprehensive technical documentation and performed troubleshooting exercises on production issues, ensuring minimal downtime and robust application performance through strategic problem-solving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DevOps pipeline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configuration management, and optimizing CI/CD processes to enhance the speed and safety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developed test cases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unit and integration tests, ensuring high-quality deliverables that meet business standards and auditing requirements for transaction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production on-call rotation, leveraging knowledge of the entire technology stack to resolve incidents efficiently while maintaining service levels and user trust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and usability enhancements which improved mobile application performance, leading to enhanced customer engagement through better navigation and reduced load times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promote best practices in development, fostering a strong code quality culture that emphasized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proactive performance monitoring and incident response by implementing monitoring tools which provided real-time insights into application health and user experience, ensuring optimal functioning of critical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by employing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development times and production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opportunities to adopt new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willingness to learn and apply advancements that benefit the team's software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drove code quality improvements through peer code reviews and established coding guidelines, fostering an environment of innovation and productivity while reducing technical debt.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high-performance code and user-friendly interfaces consistently met functional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cycles and collaborated closely with product management to refine requirements and create product backlogs, resulting in timely software updates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ensure application functionality aligned with strategic objectives, continuously gathering feedback to iterate and improve product features based on direct user input and technological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maintained backend services with an emphasis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integrity and streamlining communication between front-end and back-end systems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including unit tests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using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code deployments and minimal production issues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offering support in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optimizing application performance through shared learning and hands-on guidance during coding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combined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facilitate efficient deployment workflows while ensuring high availability and resilience of developed applications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integrated new tools and technologies into workflows, advancing the team's development process while maintaining a competitive edge in an evolving industry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back-end service scalability by applying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prompt user experiences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optimization practices to enhance application speed, reliability, and maintainability while using profiling tools to identify bottlenecks in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set up onboarding processes for new staff, enhancing team productivity and knowledge retention within the development group as products evolved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define, establish, and promote coding standards and software development methodologies that ensured consistent and efficient project implementation across all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