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Proficient in building scalable systems and optimizing performance using various technologies and frameworks. Committed to continuous improvement and fostering effective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FastAPI, Spring, Rails, Flask, Phoenix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CircleCI,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Systems:</w:t>
      </w:r>
      <w:r w:rsidRPr="00745DD3">
        <w:rPr>
          <w:rFonts w:ascii="Roboto Light" w:eastAsia="Roboto Light" w:hAnsi="Roboto Light" w:cs="Roboto Light"/>
          <w:color w:val="404040" w:themeColor="text1" w:themeTint="BF"/>
          <w:sz w:val="20"/>
          <w:szCs w:val="20"/>
        </w:rPr>
        <w:t xml:space="preserve"> Kafka, SQS, Celery, NSQ,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Microservices, RESTful APIs, GraphQL, Serverless, MVC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services with high SLAs capable of handling millions of requests per day, employing a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ensure robust verification through extensive testing and proactive error handling protocols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refactor existing systems, enhancing structural efficiency and reusability, while ensuring alignment with business goals and optimizing service reliability according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design reviews and participated in peer reviews, fostering a culture of craftsmanship and continuous improvement, while developing automated test suites to maintain high standards of software quality and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process with a focus on urgency and iteration, effectively adapting to changing requirements and promoting team success through collaborative problem-solving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high-performance monitoring tools and practices, leading initiatives in system reliability and incident response to proactively minimize downtime and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training materials on new features and products, contributing to knowledge sharing across the engineering team and streamlining onboarding processes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server-side programming and architectural patterns, fostering an environment of growth and ensuring adherence to coding standards and quality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with various shipping carriers, employing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while enhancing system capabilities through data analytics and performance tuning tailored to logistics management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code optimization and third-party integrations, verifying system performance and throughput amidst production challenges in a dynamic e-commerce landscape with multiple dependencies.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to address system incidents swiftly, applying deep technical knowledge to resolve a wide array of real-time issues while minimizing disruption to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applications, employing cloud services for optimal storage, processing, and data retrieval to meet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handling protocols and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ensuring robust database performance that supports real-time analytics for decision-making within high-traffic applications, prioritizing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insights to backlog refinement, sprint planning, and retrospectives, enhancing team productivity and fostering strong collaboration towards common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technologies and frameworks to pave the way for enhanced system scalability and performance, encouraging a forward-thinking approach that drives design and implementation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automate deployment pipelines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continuous integration and continuous delivery practices across multi-environment setups.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diverse technical environment, ensuring reliable back-end services that meet the needs of high-traffic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deliver innovative software solutions by implementing Agile practices, ensuring alignment between development, testing, and deployment for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applications by applying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promoting maintainability while enhancing responsiveness and user interactions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continuous integration practices, ensuring that application standards meet industry best practices and maintaining system integrity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automated test suites that streamlined code quality assurance, enhancing software reliability and decreasing time to market through proactive issue identification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migration projects involving large-scale databases to improve system performance and leverage cloud-based tools, reinforcing infrastructure to handle increased operational demands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existing applications by analyzing system bottlenecks while evaluating the integration of microservices for improved service responsiveness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availability and fault tolerance while optimizing cost management strategies for cloud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mentorship for junior engineers to cultivate technical skills and best practices related to software development, promoting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engineering teams to integrate service-oriented architecture (SOA) principles, emphasizing modular development practices that enhance application extensibility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managed software application lifecycle through robust coding practices and efficient issue tracking, ensuring smooth transitions between development stages and timely bug fixes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cross-departmental initiatives aimed at enhancing user experiences by integrating feedback from customer-facing teams into software development processes, guiding future product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