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Skilled in Ruby on Rails, PostgreSQL, and software architecture. Adept at enhancing system performance while ensuring code maintainability and scalability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 Elixir,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Node.js, Express.js,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AWS Redshift,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Elastic Beanstalk,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Slack,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RSpec, RSpec, Capybara, Postman, Selenium,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redevelopment of core software products, enhancing both scalability and reliability, while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maintainable backend systems that align with the current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propose and implement a robust software architecture based on in-depth product requirements, emphasizing modular design for increased code reusability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that decreased response times by refactoring large code segments and integrating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significantly improving application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mentoring sessions, promoting best practices in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among team members to foster a culture of quality and continuous improvement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while effectively communicating progress and blockers, which ensured alignment and timely delivery of functional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w:t>
      </w:r>
      <w:r w:rsidRPr="00745DD3">
        <w:rPr>
          <w:rFonts w:ascii="Roboto Light" w:eastAsia="Roboto Light" w:hAnsi="Roboto Light" w:cs="Roboto Light"/>
          <w:b/>
          <w:bCs/>
          <w:color w:val="404040" w:themeColor="text1" w:themeTint="BF"/>
          <w:sz w:val="20"/>
          <w:szCs w:val="20"/>
        </w:rPr>
        <w:t xml:space="preserve">payment 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Braintree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subscription management and user transactions to create seamless experiences for end-users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collaboration with UI/UX designers enabled a more cohesive product design, improving the overall user interface and driving higher engagement levels within our applications, vital for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solutions for continuous deployment (CD)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more frequent and reliable releases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by implementing advanced indexing strategies and refactoring complex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client-focused approach by directly interfacing with customers to gather feedback, enhancing the product's alignment with market needs and driving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adoption of emerging technologies and tools within the team, especially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our applications remained competitive in a fast-evolving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risk assessments and troubleshooting sessions that contributed to identifying potential bottlenecks in existing systems, ultimately leading to proactive solutions and enhanced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through workshops, enhancing team skills in modern frameworks and languages, notably focusing on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our technological expertise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and documentation, facilitating easier onboarding processes for new team members and consistently maintaining high standards of software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for new and existing features in collaboration with project managers, ensuring that the development process aligns with the strategic goals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solutions and fostered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seamless integration with various front-end applications while optimizing data models for efficiency and ease of access, ensuring scalability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ensuring adherence to best practices in coding standards and improving overall code quality within the assigned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ensuring data integrity through rigorous testing and validation of database migration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the lead time for software releases while maintaining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and collaboration between technical and non-technical stakeholders, contributing to project alignment with business objectives and ensuring a shared understanding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the application of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test suites, identifying defects early in the software development lifecycle, and significantly reducing overall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extensively, translating insights into actionable tasks that enhanced user experience and driven strategic vision for future developments in product functionality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on-board processes and system architectures, providing clarity and guidance to team members and ensuring compliance with regulatory standards when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developments into application architecture ensuring efficient resource management and reduced costs associated with cloud storage through intelligent selection of services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one-on-one sessions and pair programming, sharing knowledge on application architecture and modern development practices, ultimately strengthening team capabilities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proof of concept (PoC) implementations using emerging technologies to evaluate their feasibility and potential integration into current applications, enhancing innovative projects aimed at market differentiation.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