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11 years of experience in software development, focusing on designing, developing, and maintaining web and mobile applications. Skilled in leading cross-functional teams and implementing cutting-edge technologies to enhance user experiences. Proficient in React Native, Ruby on Rails, Node.js, and cloud technologies, striving for excellence in delivering robust digital solutions for complex applications, especially in collaboration with government agencies for impactful public service.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Ruby, Python, Java, Swift, Kotlin,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Ruby on Rails, Node.js, Express.js, React, Angular, Vue.js,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Firebase, SQLite,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Docker, Kubernetes, GitHub Actions,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Automation:</w:t>
      </w:r>
      <w:r w:rsidRPr="00745DD3">
        <w:rPr>
          <w:rFonts w:ascii="Roboto Light" w:eastAsia="Roboto Light" w:hAnsi="Roboto Light" w:cs="Roboto Light"/>
          <w:color w:val="404040" w:themeColor="text1" w:themeTint="BF"/>
          <w:sz w:val="20"/>
          <w:szCs w:val="20"/>
        </w:rPr>
        <w:t xml:space="preserve"> Selenium, Cypress, Mocha, Chai, RSpec, Appium, JUnit,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Other Tools:</w:t>
      </w:r>
      <w:r w:rsidRPr="00745DD3">
        <w:rPr>
          <w:rFonts w:ascii="Roboto Light" w:eastAsia="Roboto Light" w:hAnsi="Roboto Light" w:cs="Roboto Light"/>
          <w:color w:val="404040" w:themeColor="text1" w:themeTint="BF"/>
          <w:sz w:val="20"/>
          <w:szCs w:val="20"/>
        </w:rPr>
        <w:t xml:space="preserve"> REST, GraphQL, Socket.IO, Swagger, Postman, Apache Kafka, RabbitMQ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backend services built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exceptional user experiences for veterans.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best practices, enhancing the overall quality of the codebase and mentoring junior engineers in modular design principles and efficient coding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product managers on feature requirements and design specifications, translating them into high-performance mobile app functionalities that are intuitive and user-friendly.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scale applications, leveraging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for a robust serverless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software issues, successfully reducing downtime and improving deployment speed by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integrations and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communication between mobile applications and backend systems, ensuring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test automation practices through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reliability of applications and reducing the number of bugs reported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implementation of security best practices while handling Personally Identifiable Information (PII) during the development and deployment processes, adhering to federal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within the team, encouraging the adoption of agile methodologies and fostering a culture of accountability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discussions to present technical capabilities and progress, enhancing trust and collaboration with stakeholders, particularly when dealing with sensitive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user acceptance testing (UAT) plans to ensure that all features meet client expectations and regulatory requirements, resulting in highly satisfying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cross-functional team dynamics by facilitating open communication, sharing knowledge, and guiding junior engineers in their professional growth aligned with the company's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an agile workflow that allows for rapid prototyping and iterative development, enhancing speed to market for new features and updates that excelled in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logging strategies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issues proactively, ensuring application performance met the users' high expectations and SLA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all phases of the software development lifecycle, ensuring clarity and providing reference points for complex application structures and tokenized user data.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launched multiple successful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user-centric solutions that positively impacted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every stage of application development, from initial concept through deployment and support, utilizing agile methodologies to enhance project flow and minimize delays in feature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backend services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management and ensuring all applications had seamless data connectivity for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based on user requirements and technical feasibility, enhancing the overall usability of several key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users to collect feedback on application features, driving design changes and improvements that led to an increase in user satisfaction and engagement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to enforce quality assurance processes, mentoring junior developers on best practices to cultivate a culture of excellence and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application deployment, ensuring that services remained scalable, resilient, and efficient while maintaining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and improved code quality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of APIs and system designs, which played a crucial role in enabling internal and external developers to smoothly integrate with our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cross-departmental collaboration by facilitating workshops aimed at improving communication, showcasing the value of integrating engineering efforts with marketing and design teams for cohesive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 and tuning of applications using application performance management tools to identify bottlenecks, significantly improving the responsiveness of key mobile and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continuous learning and professional development through participation in coding bootcamps and workshops, fostering an environment of growth that encouraged innovation and technical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