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web and mobile applications. Proficient in building infrastructure and automating processes with a focus on scalability and performance. Skilled in using modern technologies such as TypeScript, React, Node.js, Python, and AWS to create efficient solutions that enhance user experience and streamline operations.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SQL, HTML, CSS,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Spring, Flask, jQuery,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Snowflake, dbt,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Git, CI/CD, Jenkins,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Postman, New Relic, Grafana,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system interoperability and streamlined service integration, contributing to an efficient cloud-based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interactive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component-driven architecture principles to improve performance and user friendliness, directly affecting user engagement positively.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that facilitate seamless data flow between front-end applications and back-end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continuous integration/continuous deployment (CI/CD) pipeline that significantly reduced release cycles and improved software delivery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 to maintain high-quality code standards and promote knowledge sharing within the team, thus enhancing collaboration among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data sources and APIs, enhancing the core product functionality with real-time data processing capabilities with robust error handling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and testing transformations in the data warehouse, leading to improved data analytics and reporting capabilities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cloud-based solutions that accommodate dynamic scaling and load balancing to meet the demands of our rapidly growing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gather requirements and translate them into technical specifications, ensuring alignment of product vision and technical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software development, fostering a culture of continuous learning and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and troubleshooting of existing applications, enhancing response times and reducing latency, which led to improved user satisfaction ratings.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application development, ensuring compliance with industry standards and safeguarding client data through adequate encryption and access control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APIs and microservices, promoting better understanding and usage among cross-functional teams and external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 including sprint planning, retrospectives, and daily stand-ups, enhancing team productivity and workflow visibility across development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research and development of emerging technologies to identify possibilities for new features and capabilities, thus ensuring the product remains competitive and relevant in the market.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interactive and dynamic user experiences that improved customer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application architecture and functionalities, aligning technical requirements with business objectives that facilitated smoother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reliability across various applications to minimize post-deployment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SQL queries to enhance database performance and reduce load time on critical data-driven applications, contributing to overall efficiency of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refactoring existing codebases to adopt modern frameworks and libraries, resulting in improved maintainability and speed of deployment across different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meetings to discuss project updates, timelines, and technical challenges, promoting transparency and accountability among developers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implementing branching strategies that improved team collaboration and minimized merge conflicts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for fellow team members, offering insights and suggesting improvements to foster an environment of learning and innovation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deployment processes and enhancing development environments for seamless transitions from development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cloud-based services and APIs, integrating solutions that provided additional features, boosted performance, and enhanced end-user experience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applications function well across diverse devices and screen sizes, thus improving user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community projects to refine personal skills and stay updated with industry trends, fostering a culture of innovation and collaboration among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