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scalable web and mobile applications. Proficient in Node.js, Next.js, Typescript, and modern frontend frameworks. Strong analytical abilities and a proven track record in collaborative, cross-functional environments, focused on enhancing user experience and operational efficiency for large-scale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Next.js, React, Express,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Terraform,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Agile Methodologies, TDD, Pair Programming,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exceptional performance and reliability for our flagship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responsiveness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data team to design and query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relational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non-relational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databases, optimizing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develop innovative software solutions, embracing a culture of collaboration and creativity to solve technical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issues independently, conducting root cause analysis to implement solutions that enhanced application stability and user experience, ensuring high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cross-department teams, identifying needs and proposing solutions to facilitate seamless communication and efficiency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best practices in documentation and code management within an agile team environment to streamline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and reliability of our applications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 development, fostering a greater understanding of best practices and encouraging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ensuring adherence to high coding standards and fostering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and resolving performance issues before they impacted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company culture by participating in team-building exercises and diversity initiatives, enhancing collaboration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development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new features based on user feedback and analytics, prioritizing user experience and addressing pain points observed in the gameplay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application enhancements through agile methodologies, consistently meeting deadlines and project milestones while adhering to 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proper documentation for client-facing services, enhancing interoperability and expandability of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intuitive user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by utilizing best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solutions to optimize query performance, ensuring efficient data storage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microservices architecture and facilitated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flexibility and scalability of applications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and critical thinking to address software bugs and challenges, leveraging methodologies from agile principles to streamline resolution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implement a robust testing framework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enhancing product quality through systematic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DevOps to automate deployment procedures,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accelerate the software development life cycle and improve product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functions, focusing on serverless architecture for improved scalability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continuous feedback mechanic within the community, utilizing player insights to guide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emerging technologies and programming practices, promoting knowledge-sharing and continuous professional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gather and interpret user data, applying insights to inform development strategies and improve user engagement in live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to refine and enhance application scalability, fostering a culture of excellence in software engineering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