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AI-powered tools, web, and mobile applications. Excels in leveraging advanced technologies for developer productivity and innovation while ensuring enterprise-grade security and seamless integration within development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gRPC, Firebase,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Kubernetes, Docker,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ELK Stack,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developer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productivity and streamlining workflows in diverse enterprise environments, while prioritizing security and compliance protocols during all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including product and design, to integrate features that improve developer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and teamwork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scale, ensuring secure operation through policy-driven environments that align with enterprise-level security standards, consistently supporting seamless integrations with existing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and development initiatives focused on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innovation that effectively meets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software features based on user feedback, employing agile methodologies and ensuring high adaptability to changing project requirements, exemplifying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technical challenges associated with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communication between various application components, elevating the reliability and efficiency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AI-powered tools and features, facilitating knowledge sharing across teams and easing onboarding for new engineers into the existing workflows and technologies utilized at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software applications from initial concept through to production with thousands of users, showcasing technical foresight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align with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pushed boundaries of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coding platforms, continuously identifying opportunities for enhancement and further integration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tools for continuous integration and deployment, ensuring software quality and rapid delivery feedback loops through the use of modern CI tools, enabling seamless operational transitions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and training initiatives, enhancing overall team capabilities while fostering a culture of learning and adaptation towards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insights gathered from usage data to refine product features and enhance developer experience, directly impacting productivity and aligning with industry standards for AI tool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tailored for software that handles high-volume data across platforms, effectively safeguarding against potential vulnerabilities through proactive audits and stringent access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applications through the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engaging in rigorous testing regimes aimed at benchmarking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partners, facilitating collaborative projects that drove innovation while integrating with leading products like JetBrains to improve product functionality and overall user adoption.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efficient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significantly improving software life cycle and embracing contemporary agile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system architecture and actively contributed to coding best practices, ensuring clean, maintainable code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code reviews to detect and resolve bottlenecks ahead of production deployments, enhancing the overall end-user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analysis and design to deployment and maintenance, ensuring timely delivery of high-quality applications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talks and internal training sessions, fostering a collaborative learning environment that improved team dynamics and knowledge sharing around emerging software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deployment process and enable horizontal service scalability aligned with user demand peaks.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APIs, enhancing application interconnectivity and user functionalities, exemplifying adaptability and responsiveness to dynamic user needs throughout the software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rigorous testing methodologies, including unit testing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post-deployment bugs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continual delivery practices to refine and improve processes, contributing to an overall increase in team productivity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systems, executing refactoring initiatives aimed at reducing technical debt while implementing modern technologies selectively for impactful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teams by leveraging modern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stakeholders through product iterations and feature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enabling seamless connectivity between front-end applications and server-side resources, resulting in improved communication and functionality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