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development professional with 11 years of experience in test automation and quality engineering. Proven expertise in automated testing frameworks, CI/CD processes, and collaborative agile environments. Adept at mentoring and enhancing team skills while delivering high-quality results in challenging settings.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SQL, Python, C#, HTML/CSS,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 WebDriver, Selenium Grid, JUnit, TestNG, Cucumber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Maven, Gradle,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CI/CD, DevOps, Microservices, RESTful APIs, Page Object Model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Azure, AWS, GCP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Development teams to implement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that enhance product quality and align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effortlessly while ensuring timely delivery of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comprehensive suite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 WebDriver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test coverage across applications and reducing manual testing efforts through streamlined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deployment processes and ensuring that updates met quality standards using and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test environments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settings across development, testing, and production stages, optimizing resource utilization and reducing overhead for application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risk assessments for multiple solutions, prioritizing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demands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while collaborating closely with the Product Management team to ensure that quality objectives and expectations are met without compromise.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subject matter expert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development and QA teams in best practices and methodology for implementing effective automation solutions in agile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performance testing protocols using industry-standard tools to validate system robustness and responsiveness under load, providing actionable insight for capacity planning and performance tuning.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members, enhancing their technical skills and understanding of automated testing, while encouraging knowledge sharing in the workplace to foster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and comprehensive documentation within code as well as non-technical documentation to ensure product knowledge is shared across teams and future maintenance is simplified.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implemented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Page Object Model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 within test automation frameworks, leading to significant improvements in code maintainability and reduced duplication, thereby easing updates and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workshops to define quality metrics and standards, driving a culture of quality consciousness across all teams involved in product development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database validation, supporting both front-end and back-end testing efforts to ensure data integrity throughout the application lifecycle, thus assuring reliability in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Boosted collaboration with agile teams through effective communication strategies and participation in scrum meetings, thus ensuring alignment of project outputs with broader organizational goals and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current industry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recommending tools or methods that can enhance existing processes, resulting in improved efficiency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strategies for testing across multiple application platforms, ensuring adaptability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providing solutions for diverse client needs, particularly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diverse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 WebDriver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enhancing team collaboration by actively involving developers in testing processes early and proactively in the software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 reviews and design discussions, ensuring that testability and automation feasibility was embedded into development processes from the project's inception, thus driving efficiency in code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facilitated faster transitions from development to production environments, streamlining workflows and enhancing productivity through improved communication and tool integration between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peers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Cucumber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team competency and effectiveness in delivering quality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growth and refinement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it was scalable, maintainable, and aligned with best practices while integrating feedback from users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validation and developed test scripts while closely coordinating with database administrators to address issues swiftly, enhancing overall system reliability and accuracy of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Product and QA teams to define clear acceptance criteria and quality standards, ensuring alignment with overall project objectives and facilitating seamless verification of ongoing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assessment and integration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ensuring compatibility with existing workflows while achieving continuous deployment objectives and significantly reducing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system architectures by documenting and communicating design patterns, enhancing clarity across development teams and paving the way for improved collaboration in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post-mortem analyses of deployment failures, extracting lessons learned to enhance processes and avoid similar issues in future releases, fostering a learning atmosphere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Expertly 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collaboration through effective branching and merging techniques while maintaining high integration standards across the deployment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performance test cases and strategies that identify bottlenecks and scalability issues, equipping teams with the tools and data needed to make informed design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