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9 years of experience in backend development, specializing in web and mobile applications. Proven expertise in architecting scalable systems using Node.js, GraphQL, MongoDB, and cloud infrastructure management. Strong leadership skills to mentor teams and drive technical direction across projects, ensuring high performance and efficiency in development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Node.js, TypeScript, Python, Java, Ruby,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 MySQL, SQL Server, Redis, Cassandra, DynamoDB,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GraphQL, Express.js, Jest, React, Angular, Vue.js, Ruby on Rails,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Kubernetes, Terraform, Docker, GitHub Actions,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Algolia, Swagger, Postman, Nginx, Apache, Git, Bitbucket,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Mocha, Chai, JUnit, Selenium, Prometheus, Grafana, New Relic,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architecture initiatives by designing scalable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industry-standard frameworks to ensure optimal performance and resiliency throughout multiple projects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highly available data models for both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supporting large-scale applications with optimized access patterns and improved data integrity standards across distributed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cloud infrastructure specifically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deployments, enhancing operational efficiency and ensuring minimized downtime for critical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efforts in establishing coding best practices, implementing comprehensive coding standards and reviewing processes that increased team productivity and code quality across various engineering units within the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constructive feedback and guidance, fostering an environment of learning and collaboration, and enabling their professional growth through hands-on training in modern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align backend systems with strategic goals, assessing project requirements, and determining the necessary technical approaches with stakeholders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efficient API strategies creating both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RESTful APIs to facilitate seamless and secure integration between various systems, improving the overall interoperability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incident responses and root cause analyses that led to the development of long-term solutions, significantly improving the reliability of backend systems and contributing to favorable end-user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in backend development, integrating emerging technologies into the team's toolkit to ensure competitive advantage in the fast-paced digital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search functionalities leveraging tools like </w:t>
      </w:r>
      <w:r w:rsidRPr="00745DD3">
        <w:rPr>
          <w:rFonts w:ascii="Roboto Light" w:eastAsia="Roboto Light" w:hAnsi="Roboto Light" w:cs="Roboto Light"/>
          <w:b/>
          <w:bCs/>
          <w:color w:val="404040" w:themeColor="text1" w:themeTint="BF"/>
          <w:sz w:val="20"/>
          <w:szCs w:val="20"/>
        </w:rPr>
        <w:t xml:space="preserve">Algolia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rapid and relevant search experiences, enhancing overall system responsiveness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technical strategy sessions, contributing expertise in system design which resulted in improved architecture within projects that required scalability and reusability of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peer review sessions to uphold team accountability and quality control, ensuring that all code adhered to industry-leading practices and met the division's stringent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sessions where cross-functional teams brainstormed innovative solutions, promoting a culture of open communication among developers, designers, and business analysts.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security best practices within backend implementations, ensuring that the systems were fortified against potential vulnerabilities and compliant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in existing systems, implementing optimization techniques that resulted in improved speed and efficiency, aligning the product with market expectations and enhancing user uptake.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features and backend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functionality and integration with front-end applications, significantly improving the overall user experience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that shaped the backend system design, focusing on implementing best practices in code modularity and service separation for improved maintainability and scalability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feedback utilizing knowledge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efficiency that contributed to the product's successful launches and long-term viability in a competitive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service deployments, crafting infrastructure as code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resource allocation to align with budgeting concerns and operational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RESTful APIs that facilitated secure data exchange, ensuring preserved integrity and efficiency for client-side consumption, directly impacting application performance metrics favorably.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testing protocols using frameworks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the identification of critical issues pre-deployment, ultimately enhancing the reliability of the products delivered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new software engineers in adopting agile methodologies, promoting effective workflows that encouraged collaboration and team synergy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tools and technologies, integrating promising solutions into ongoing projects, contributing to the bureaucratic technical debt reduction and alignment with industry standards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Highly participated in iterative sprints, contributing to backlog grooming and sprint planning sessions, to ensure project timelines met deliverable commitments and client expectations cohesively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cross-disciplinary teams to define product sketches, identifying the necessary backend services that needed to be developed to achieve outlined business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application monitoring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system performance post-deployment, providing real-time insights that guided future enhancements based on user engagement statistics.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documentation for internal processes including onboarding new technology stacks and best practices that facilitated smoother transitions for incoming engineering talent.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