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11 years of experience in developing backend enterprise-level applications with a focus on cybersecurity solutions. Proficient in Python and experienced in cloud environments, ETL processes, and microservices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Redis, SQLite, Splunk,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CI/CD, ETL, Microservices, Version Control,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Data Warehousing, Data Lakes, Apache Kafka, Apache Spark, Machine Learning, ETL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backend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adherence to best practices and industry standards to ensure high performance and maintainability across cyber security-related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efficient system integrations that encompass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application integration, and API creation for streamlined data flow and orchestrated services within our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storage solutions effectively,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data retrieval and storage while focusing on the performance of security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scaling, management, and deployment processes across diverse environments, which improved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development processes align with best practices for deploying applications in an Agile framework, enhancing team dynamics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execution while contributing to the development of automated testing environments, which significantly elevated the quality assurance processes in various stages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project requirements, progress, and impediments to foster an adaptable work environment driven by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cybersecurity concepts and technologies to enhance product security features, proactively identifying vulnerabilities and enforcing necessary enhancements, which led to more robust solutions and increased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stay updated with industry standards and to support community-driven solutions, enhancing personal learning and embracing collaborative development practices. Floyd, our machine learning model, exemplifies this.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real-time insights into application performance and security threats, ensuring proactive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improve team efficiency and knowledge share, emphasizing the importance of code reviews, technical documentation, and adherence to established coding practices for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executed training sessions on cloud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empowering team members with the necessary skills to leverage technologies for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refine our technological strategies, ensuring we remain aligned with best practice methodologies in system design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software solutions developed, aiding in knowledge transfer and ensuring ongoing support and maintenance frameworks are well-understood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processes with innovative solutions that are aligned with industry trends, significantly contributing to our projects, and establishing ourselves as leaders in the cybersecurity application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fulfill enterprise requirements while ensuring seamless integration with various APIs and services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agile practices and proper alignment between development efforts and project management dynamics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crafting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enterprise-grade applications, focusing on performance optimizations and secure coding practices to enhance the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cloud technologies to facilitate application deployment and management, ensuring resiliency and scalability factors align with best-practice metrics for modern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solutions incorporating both relational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storage was optimized for access speed and flexibility based on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standards in application design by developing secure coding practices and conducting vulnerability assessments to mitigate security threats in our software offerings through collaborative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manage and deliver products iteratively, promoting continuous integration and delivery concepts among team members during sprint cycles to enhance productivity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and architecture models for new features, collaborating with stakeholders to gather requirements and translating them into functional designs that fulfill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efforts, implementing pair programming sessions to facilitate knowledge sharing and to accelerate problem-solving abilities across the development team, improving overall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scrums and dash-boarding sessions to track project progress, communicate roadblocks, and negotiate deadlines with project leads, which fostered a culture of accountability and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documentation standards for APIs and application architecture which enhanced team productivity and ensured consistent communication of best practices and expectations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enhance the quality assurance process and ensure the reliability of the developed applications, leading to a noticeable decrease in production bugs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