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 and a strong focus on web and mobile applications. Expertise in both front-end and back-end technologies, strong problem-solving capabilities, and proven leadership in driving software projects. Adept at collaborating across cross-functional teams and engaging stakeholders to deliver high-impact solutions aligned with client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Python, Java,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Node.js, Express.js, Angular, Django,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Postman, JIRA, VS Code,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Terraform, Firebase, CloudFormation,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Agile: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Kanban, Monitoring &amp; Logging, Ansible, Microservices,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full-cycle software development for various high-visibility projects by collaborating with cross-functional teams to design and optimize architecture frameworks, ensuring that all applications were scalable and maintainable.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implementing advanced software engineering practices including test-driven development and code reviews, fostering a culture of collective code ownership for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successful integration of external APIs, refining the client-service communication flow while aligning technical requirements closely with evolving client needs and the project's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codify the development vision, enabling a shared understanding that drove strategic project direction while adapting to iterative feedback from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session feedback during code reviews and suggesting innovative solutions to complex technical challenges, enhancing team productivity via knowledge transfer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interpersonal skills to present architectural designs and system diagrams to non-technical stakeholders, translating complex ideas into easily digestible concepts for broader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introducing new DevOps practices that reduced project turnaround times and improved overall team efficiency, while championing continuous integration practices across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in the adoption of Agile methodologies, enabling rapid iteration and responsiveness to changing client requirements while balancing immediate deliverables with long-term technical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performance tuning of software systems, leading to significant enhancements in application responsiveness and user experience by employing a deep understanding of both front-end and back-end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promoting best practices around security, contributing to several white paper discussions regarding application vulnerabilities and risk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team efforts in transitioning legacy systems to cloud-native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modernize and enhance service delivery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improvement sessions to review code quality and software development processes, encouraging an open feedback loop and evolving the team’s skill set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technical interviewing process for recruitment, aligning the selection criteria with the desired impact on team dynamics and ensuring alignment with company values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clients to gather project requirements and offer insights into potential solutions, fostering a client-centric development approach while maintaining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discussions around system performance and architecture reviews, ensuring alignment with evolving technology trends and stakeholder visions within a high-pressure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range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strict coding standards and best practices to maintain high levels of efficiency and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a major client application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microservices architecture principles and optimizing for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tailored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continuous integration techniques and automated workflows, integrating testing suites that elevated deployment confidence and ensured robust functionality following major changes 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with cross-functional teams in agile environments to establish user stories and acceptance criteria while performing regular sprint planning and retrospective sessions for iterative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debugging sessions to resolve complex issues, collaborating closely with team members to improve the application's overall speed and efficiency while enhancing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end-to-end lifecycle of features from concept to deployment, providing clear communication of status updates and bottlenecks while creating a shared sense of ownership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interactions, ensuring logical accuracy and integrity in data management while optimizing coding practices reflecting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introduce new technologies and methodologies to the team, encouraging ongoing development and exploration of innovative solutions that can drive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design reviews that critically examined application architecture and interacted with clients to ensure the alignment of functionality to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peer mentoring, aiding juniors in acclimatization to development best practices and fostering a collaborative atmosphere that encouraged innovative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responsive, high-performing web applications through comprehensive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principles that enhance accessibility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establishing product roadmaps with clear communication about technical dependencies while directing the integration of new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