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SaaS and cloud-native applications. Proven expertise in leveraging Azure and AWS, RESTful APIs, and .NET technologies to build scalable systems. Strong record in software architecture, team collaboration, and driving product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Docker,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Data Warehousing, ETL,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Monolithic, Serverless, MVVM, Event-driven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Postman,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improving scalability and enhancing the user experience across multiple client platforms over the course of several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review sessions focusing on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fostering a culture of continuous improvement and ensuring alignment with industry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effectively contribute to the team and adopt efficient coding practices that reduced the backlog of technical debts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map out a comprehensive technology roadmap, which included updating the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performance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product suite, aligning development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resulted in a smoother deployment pipeline and fewer rollbacks.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efforts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engineering teams, allowing for real-time data visualization and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maintain high programming standards and facilitate knowledge sharing, contributing to a more robust codebase through collaborative feedback and cohesive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Eligible to contribute to technical documentation, ensuring future reference material was clear and concise, which streamlined onboarding for new hires and fostered a deeper understanding of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performance optimization strategies, enhancing the application's responsiveness to user interactions and decreasing server load by leveraging asynchronous programming techniques and efficient querying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RESTful APIs to facilitate seamless integration between existing applications and new features, ensuring backward compatibility and minimal disruption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among teams, conducting regular retrospective meetings to identify areas for improvement, which led to better delivery timelines and increased team morale during challenging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proof-of-concept prototypes for innovative ideas, allowing the team to explore new features and technologies that aligned with strategic goals and user feedback effectively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requirements documentation that facilitated clear communication between stakeholders, ensuring that technical constraints and design specifications were well understood and accurately reflected in the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channels with cross-functional teams, contributing to team cohesion and project alignment, which was critical for meeting deadlines and achieving corporate objectives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workshops on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empowering teams to leverage insights for enhanced product features and customer engagement based on behavior analysis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frameworks, achieving enhanced performance metrics through targeted optimizations based on user experience feedback and innovative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included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integration and agile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focusing on transforming existing monolithic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streamlining development processes and enhancing deployment speeds through improved modular designs and dedicated 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a responsive design framework that improved cross-device compatibility, significantly elevating customer satisfaction scores across multiple demographics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relational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handled high transaction volumes effectively, implementing index optimization strategies to ensure rapid data retrieval for large datasets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to aid other teams in utilizing backend services effectively, enhancing communication across technical and product teams to improve overall project synchronization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programming and design work for high-performance systems, focusing on enhancing loading times and user engagement through careful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accelerate development cycles and improve product iteration, driving organization-wide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positively affected team dynamics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applications, allowing clients to derive actionable insights from data, which significantly increased the value proposition of the software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conducting weekly team stand-ups and sync meetings, ensuring alignment on project goals and addressing blockers promptly while maintaining a focus on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unit and integration tests that led to higher code coverage and reduced bugs in production, ensuring robust applications that met stringent quality assurance metrics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promote knowledge sharing and skill enhancement, leading to a more versatile and capable team equipped to tackle a diverse range of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