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11 years of experience in software development, specializing in web and mobile applications. Proven expertise in Site Reliability Engineering, DevOps, and optimizing Developer Experience through innovative software solutions. Adept at collaborating with cross-functional teams and enhancing system observability and scalability using advanced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Typescript, Java, Python, Ruby, C#,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and Orchestration:</w:t>
      </w:r>
      <w:r w:rsidRPr="00745DD3">
        <w:rPr>
          <w:rFonts w:ascii="Roboto Light" w:eastAsia="Roboto Light" w:hAnsi="Roboto Light" w:cs="Roboto Light"/>
          <w:color w:val="404040" w:themeColor="text1" w:themeTint="BF"/>
          <w:sz w:val="20"/>
          <w:szCs w:val="20"/>
        </w:rPr>
        <w:t xml:space="preserve"> Kubernetes, Docker, OpenShift, ECS, Helm, Kustomize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Tools:</w:t>
      </w:r>
      <w:r w:rsidRPr="00745DD3">
        <w:rPr>
          <w:rFonts w:ascii="Roboto Light" w:eastAsia="Roboto Light" w:hAnsi="Roboto Light" w:cs="Roboto Light"/>
          <w:color w:val="404040" w:themeColor="text1" w:themeTint="BF"/>
          <w:sz w:val="20"/>
          <w:szCs w:val="20"/>
        </w:rPr>
        <w:t xml:space="preserve"> GitHub Actions, GitLab CI, Jenkins, CircleCI, Travis CI, Argo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&amp; Configuration Management:</w:t>
      </w:r>
      <w:r w:rsidRPr="00745DD3">
        <w:rPr>
          <w:rFonts w:ascii="Roboto Light" w:eastAsia="Roboto Light" w:hAnsi="Roboto Light" w:cs="Roboto Light"/>
          <w:color w:val="404040" w:themeColor="text1" w:themeTint="BF"/>
          <w:sz w:val="20"/>
          <w:szCs w:val="20"/>
        </w:rPr>
        <w:t xml:space="preserve"> Terraform, CDK, Ansible, Puppet, Chef,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Logging:</w:t>
      </w:r>
      <w:r w:rsidRPr="00745DD3">
        <w:rPr>
          <w:rFonts w:ascii="Roboto Light" w:eastAsia="Roboto Light" w:hAnsi="Roboto Light" w:cs="Roboto Light"/>
          <w:color w:val="404040" w:themeColor="text1" w:themeTint="BF"/>
          <w:sz w:val="20"/>
          <w:szCs w:val="20"/>
        </w:rPr>
        <w:t xml:space="preserve"> Prometheus, Grafana, Datadog, New Relic, ELK Stack, AppDynamics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GCP, Azure, DigitalOcean, IBM Cloud, Oracle Cloud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t>
      </w:r>
      <w:r w:rsidRPr="00745DD3">
        <w:rPr>
          <w:rFonts w:ascii="Roboto Light" w:eastAsia="Roboto Light" w:hAnsi="Roboto Light" w:cs="Roboto Light"/>
          <w:b/>
          <w:bCs/>
          <w:color w:val="404040" w:themeColor="text1" w:themeTint="BF"/>
          <w:sz w:val="20"/>
          <w:szCs w:val="20"/>
        </w:rPr>
        <w:t xml:space="preserve">site reliability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that enhanced overall system performance while ensuring maximum availability across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integrating </w:t>
      </w:r>
      <w:r w:rsidRPr="00745DD3">
        <w:rPr>
          <w:rFonts w:ascii="Roboto Light" w:eastAsia="Roboto Light" w:hAnsi="Roboto Light" w:cs="Roboto Light"/>
          <w:b/>
          <w:bCs/>
          <w:color w:val="404040" w:themeColor="text1" w:themeTint="BF"/>
          <w:sz w:val="20"/>
          <w:szCs w:val="20"/>
        </w:rPr>
        <w:t xml:space="preserve">monitoring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for proactive incident management and resolution.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w:t>
      </w:r>
      <w:r w:rsidRPr="00745DD3">
        <w:rPr>
          <w:rFonts w:ascii="Roboto Light" w:eastAsia="Roboto Light" w:hAnsi="Roboto Light" w:cs="Roboto Light"/>
          <w:b/>
          <w:bCs/>
          <w:color w:val="404040" w:themeColor="text1" w:themeTint="BF"/>
          <w:sz w:val="20"/>
          <w:szCs w:val="20"/>
        </w:rPr>
        <w:t xml:space="preserve">development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and tackle pain points in the </w:t>
      </w:r>
      <w:r w:rsidRPr="00745DD3">
        <w:rPr>
          <w:rFonts w:ascii="Roboto Light" w:eastAsia="Roboto Light" w:hAnsi="Roboto Light" w:cs="Roboto Light"/>
          <w:b/>
          <w:bCs/>
          <w:color w:val="404040" w:themeColor="text1" w:themeTint="BF"/>
          <w:sz w:val="20"/>
          <w:szCs w:val="20"/>
        </w:rPr>
        <w:t xml:space="preserve">SDLC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designing tailored automation tools that dramatically reduced deployment times and manual interventions, fostering a culture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infrastructure provisioning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a consistent setup across multiple environments, leveraging </w:t>
      </w:r>
      <w:r w:rsidRPr="00745DD3">
        <w:rPr>
          <w:rFonts w:ascii="Roboto Light" w:eastAsia="Roboto Light" w:hAnsi="Roboto Light" w:cs="Roboto Light"/>
          <w:b/>
          <w:bCs/>
          <w:color w:val="404040" w:themeColor="text1" w:themeTint="BF"/>
          <w:sz w:val="20"/>
          <w:szCs w:val="20"/>
        </w:rPr>
        <w:t xml:space="preserve">CDK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management of AWS resources effectively and efficiently, promoting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internal </w:t>
      </w:r>
      <w:r w:rsidRPr="00745DD3">
        <w:rPr>
          <w:rFonts w:ascii="Roboto Light" w:eastAsia="Roboto Light" w:hAnsi="Roboto Light" w:cs="Roboto Light"/>
          <w:b/>
          <w:bCs/>
          <w:color w:val="404040" w:themeColor="text1" w:themeTint="BF"/>
          <w:sz w:val="20"/>
          <w:szCs w:val="20"/>
        </w:rPr>
        <w:t xml:space="preserve">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optimized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ensuring rapid feature delivery and heightened collaboration among teams while reinforcing a </w:t>
      </w:r>
      <w:r w:rsidRPr="00745DD3">
        <w:rPr>
          <w:rFonts w:ascii="Roboto Light" w:eastAsia="Roboto Light" w:hAnsi="Roboto Light" w:cs="Roboto Light"/>
          <w:b/>
          <w:bCs/>
          <w:color w:val="404040" w:themeColor="text1" w:themeTint="BF"/>
          <w:sz w:val="20"/>
          <w:szCs w:val="20"/>
        </w:rPr>
        <w:t xml:space="preserve">Developer Experience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 that empowered software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contemporary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and build infrastructure that supports high-traffic applications, embracing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orchestration and ensuring effortless scaling and manageability of resources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sophisticated observability tools that provided in-depth insights into system health and performance, incorporating solutions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data and facilitate incident response.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enhance </w:t>
      </w:r>
      <w:r w:rsidRPr="00745DD3">
        <w:rPr>
          <w:rFonts w:ascii="Roboto Light" w:eastAsia="Roboto Light" w:hAnsi="Roboto Light" w:cs="Roboto Light"/>
          <w:b/>
          <w:bCs/>
          <w:color w:val="404040" w:themeColor="text1" w:themeTint="BF"/>
          <w:sz w:val="20"/>
          <w:szCs w:val="20"/>
        </w:rPr>
        <w:t xml:space="preserve">DevOps culture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organization, providing mentorship and training on best practices for monitoring, logging, and tool utilization to promote team growth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collaboration between </w:t>
      </w:r>
      <w:r w:rsidRPr="00745DD3">
        <w:rPr>
          <w:rFonts w:ascii="Roboto Light" w:eastAsia="Roboto Light" w:hAnsi="Roboto Light" w:cs="Roboto Light"/>
          <w:b/>
          <w:bCs/>
          <w:color w:val="404040" w:themeColor="text1" w:themeTint="BF"/>
          <w:sz w:val="20"/>
          <w:szCs w:val="20"/>
        </w:rPr>
        <w:t xml:space="preserve">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and product managers to converge on development standards and ensure compliance with </w:t>
      </w:r>
      <w:r w:rsidRPr="00745DD3">
        <w:rPr>
          <w:rFonts w:ascii="Roboto Light" w:eastAsia="Roboto Light" w:hAnsi="Roboto Light" w:cs="Roboto Light"/>
          <w:b/>
          <w:bCs/>
          <w:color w:val="404040" w:themeColor="text1" w:themeTint="BF"/>
          <w:sz w:val="20"/>
          <w:szCs w:val="20"/>
        </w:rPr>
        <w:t xml:space="preserve">SLOs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clear guidelines and checkpoints, reinforcing the importance of </w:t>
      </w:r>
      <w:r w:rsidRPr="00745DD3">
        <w:rPr>
          <w:rFonts w:ascii="Roboto Light" w:eastAsia="Roboto Light" w:hAnsi="Roboto Light" w:cs="Roboto Light"/>
          <w:b/>
          <w:bCs/>
          <w:color w:val="404040" w:themeColor="text1" w:themeTint="BF"/>
          <w:sz w:val="20"/>
          <w:szCs w:val="20"/>
        </w:rPr>
        <w:t xml:space="preserve">reliability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internal documentation that outlined operational best practices, enhancing team efficiency and promoting knowledge transfer regarding automated tooling and existing infrastructure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observability strategies utilizing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incident detection and mitigation processes, which led to more stable and reliable system architectures maintaining high operational standards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w:t>
      </w:r>
      <w:r w:rsidRPr="00745DD3">
        <w:rPr>
          <w:rFonts w:ascii="Roboto Light" w:eastAsia="Roboto Light" w:hAnsi="Roboto Light" w:cs="Roboto Light"/>
          <w:b/>
          <w:bCs/>
          <w:color w:val="404040" w:themeColor="text1" w:themeTint="BF"/>
          <w:sz w:val="20"/>
          <w:szCs w:val="20"/>
        </w:rPr>
        <w:t xml:space="preserve">Scrum ceremonies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engaging stakeholders to align development priorities with operational needs, thus fostering a highly cooperative work environment dedicated to achieving common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implemented cutting-edge technologies and industry trends to continuously refine and elevate the </w:t>
      </w:r>
      <w:r w:rsidRPr="00745DD3">
        <w:rPr>
          <w:rFonts w:ascii="Roboto Light" w:eastAsia="Roboto Light" w:hAnsi="Roboto Light" w:cs="Roboto Light"/>
          <w:b/>
          <w:bCs/>
          <w:color w:val="404040" w:themeColor="text1" w:themeTint="BF"/>
          <w:sz w:val="20"/>
          <w:szCs w:val="20"/>
        </w:rPr>
        <w:t xml:space="preserve">SRE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 participating in professional forums and communities to keep abreast of emerging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robust health-check mechanisms that enhanced service reliability, reducing downtime significantly and improving user satisfaction through diligent monitoring of system performance and responsive action plans.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critical issues through root-cause analysis and strategic problem-solving techniques, facilitating rapid recovery from outages and minimizing service disruption through well-prepared escalation paths.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automation frameworks to streamline deployment processes, drastically improving the efficiency of report generation, enabling teams to focus on value-adding tasks rather than repetitive operational activities.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deliver high-quality software, integrating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ensuring optimum performance through effective testing and reliable deployment pipelines that enhanced team output and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components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participating in code reviews and mentoring junior developers to uphold best practices and maintain high-quality standards in software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efficient code refactoring and architectural improvements, working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to implement responsive features while ensuring responsiveness across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containerization solutions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application deployments, enhancing scalability and consistency while promoting efficient resource utilization across development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delivery by implementing automated build processes, validating code changes, and ensuring deployment readiness through systematic approaches to build verification and environment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using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AppDynamics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real-time visibility into system health and facilitating swift troubleshooting processes for optimal operational continuity.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reliability by implementing rigorous testing strategies, including </w:t>
      </w:r>
      <w:r w:rsidRPr="00745DD3">
        <w:rPr>
          <w:rFonts w:ascii="Roboto Light" w:eastAsia="Roboto Light" w:hAnsi="Roboto Light" w:cs="Roboto Light"/>
          <w:b/>
          <w:bCs/>
          <w:color w:val="404040" w:themeColor="text1" w:themeTint="BF"/>
          <w:sz w:val="20"/>
          <w:szCs w:val="20"/>
        </w:rPr>
        <w:t xml:space="preserve">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load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thereby ensuring robust application performance under various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workflows, significantly boosting deployment capabilities, reducing manual workloads, and enabling higher frequency releases with improved accuracy and reliability across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technical teams to migrate legacy applications to cloud-based environments, leveraging public cloud solutions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cost and performance while enhancing service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providing insights into potential application improvements and contributing to the overall health and evolution of systems by addressing scalability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upgrades and migrations of tools within the technology stack, ensuring seamless handover to operational teams while imparting knowledge on new processes and tool features implementing rigorous change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Strengthened data management practices by implementing </w:t>
      </w:r>
      <w:r w:rsidRPr="00745DD3">
        <w:rPr>
          <w:rFonts w:ascii="Roboto Light" w:eastAsia="Roboto Light" w:hAnsi="Roboto Light" w:cs="Roboto Light"/>
          <w:b/>
          <w:bCs/>
          <w:color w:val="404040" w:themeColor="text1" w:themeTint="BF"/>
          <w:sz w:val="20"/>
          <w:szCs w:val="20"/>
        </w:rPr>
        <w:t xml:space="preserve">Infra-as-Code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streamlined provisioning and security compliance across services in the cloud, enhancing functionality and operability of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