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Senior Software Engineer with 11 years of experience in software development, specializing in security engineering and application vulnerability management. Proficient in secure coding practices, threat modeling, and automated security solutions, aiming to enhance precision medicine through effective security measures.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Ruby,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Angular, Spring, Jest,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Terraform, Ansible, GitLab CI, CircleCI,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OWASP, SAST, DAST, Burp Suite, Nessus, Kali Linux, Qualys,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GCP, Linux, Terraform, Active Directory, VPC, SSL/TLS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Authentication Protocols &amp; Standards:</w:t>
      </w:r>
      <w:r w:rsidRPr="00745DD3">
        <w:rPr>
          <w:rFonts w:ascii="Roboto Light" w:eastAsia="Roboto Light" w:hAnsi="Roboto Light" w:cs="Roboto Light"/>
          <w:color w:val="404040" w:themeColor="text1" w:themeTint="BF"/>
          <w:sz w:val="20"/>
          <w:szCs w:val="20"/>
        </w:rPr>
        <w:t xml:space="preserve"> OAuth, SAML, JWT, OpenID Connect, LDAP, Kerberos, MFA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w:t>
      </w:r>
      <w:r w:rsidRPr="00745DD3">
        <w:rPr>
          <w:rFonts w:ascii="Roboto Light" w:eastAsia="Roboto Light" w:hAnsi="Roboto Light" w:cs="Roboto Light"/>
          <w:b/>
          <w:bCs/>
          <w:color w:val="404040" w:themeColor="text1" w:themeTint="BF"/>
          <w:sz w:val="20"/>
          <w:szCs w:val="20"/>
        </w:rPr>
        <w:t xml:space="preserve">vulnerability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detecting and addressing security risks in applications to maintain high integrity and availability of services while adhering to industry best practices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proactive </w:t>
      </w:r>
      <w:r w:rsidRPr="00745DD3">
        <w:rPr>
          <w:rFonts w:ascii="Roboto Light" w:eastAsia="Roboto Light" w:hAnsi="Roboto Light" w:cs="Roboto Light"/>
          <w:b/>
          <w:bCs/>
          <w:color w:val="404040" w:themeColor="text1" w:themeTint="BF"/>
          <w:sz w:val="20"/>
          <w:szCs w:val="20"/>
        </w:rPr>
        <w:t xml:space="preserve">security programs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seamlessly with the existing IT environment, focusing on enhancing efficiency in detecting vulnerabilities and minimizing the attack surface.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threat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potential security flaws throughout the software development lifecycle, leading to informed decisions about risk management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vulnerability assessment process using industry-standard tools, effectively increasing the speed and accuracy of scans while optimizing the remediation efforts by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successfully implement </w:t>
      </w:r>
      <w:r w:rsidRPr="00745DD3">
        <w:rPr>
          <w:rFonts w:ascii="Roboto Light" w:eastAsia="Roboto Light" w:hAnsi="Roboto Light" w:cs="Roboto Light"/>
          <w:b/>
          <w:bCs/>
          <w:color w:val="404040" w:themeColor="text1" w:themeTint="BF"/>
          <w:sz w:val="20"/>
          <w:szCs w:val="20"/>
        </w:rPr>
        <w:t xml:space="preserve">application 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established security policies and the advancement of secure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transfer and emphasizing the importance of security throughout the development lifecycle, thereby fostering a culture of security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security posture of cloud platforms, performing risk assessments and recommending configurations that align with best practices and compliance frameworks relevant to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external partnerships for </w:t>
      </w:r>
      <w:r w:rsidRPr="00745DD3">
        <w:rPr>
          <w:rFonts w:ascii="Roboto Light" w:eastAsia="Roboto Light" w:hAnsi="Roboto Light" w:cs="Roboto Light"/>
          <w:b/>
          <w:bCs/>
          <w:color w:val="404040" w:themeColor="text1" w:themeTint="BF"/>
          <w:sz w:val="20"/>
          <w:szCs w:val="20"/>
        </w:rPr>
        <w:t xml:space="preserve">bug bounty programs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engaging the ethical hacking community to discover and report vulnerabilities, reinforcing our commitment to proactive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web scanners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CI/CD pipeline, enabling continuous testing of applications against security vulnerabilities and driving improvements based on scanning results after each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reports on vulnerabilities including risk ratings and remediation strategies, aligning with organizational security strategy while communicating effectively with stakeholders to raise awareness of potential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security incident response exercises, leading post-incident reviews to enhance future security measures and develop scenarios to improve overall security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knowledge of current regulatory requirements affecting the organization by staying updated on emerging security threats and trends in the field of </w:t>
      </w:r>
      <w:r w:rsidRPr="00745DD3">
        <w:rPr>
          <w:rFonts w:ascii="Roboto Light" w:eastAsia="Roboto Light" w:hAnsi="Roboto Light" w:cs="Roboto Light"/>
          <w:b/>
          <w:bCs/>
          <w:color w:val="404040" w:themeColor="text1" w:themeTint="BF"/>
          <w:sz w:val="20"/>
          <w:szCs w:val="20"/>
        </w:rPr>
        <w:t xml:space="preserve">information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comprehensive training workshops for development teams on the importance of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the adoption of security-first methodologies within product development initiatives and increasing overall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technical assessments to validate security measures across organizational systems, providing actionable insights supporting ongoing security strategy and organization-wide security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implement </w:t>
      </w:r>
      <w:r w:rsidRPr="00745DD3">
        <w:rPr>
          <w:rFonts w:ascii="Roboto Light" w:eastAsia="Roboto Light" w:hAnsi="Roboto Light" w:cs="Roboto Light"/>
          <w:b/>
          <w:bCs/>
          <w:color w:val="404040" w:themeColor="text1" w:themeTint="BF"/>
          <w:sz w:val="20"/>
          <w:szCs w:val="20"/>
        </w:rPr>
        <w:t xml:space="preserve">multi-factor 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our security framework and demonstrating a commitment to best practices in safeguarding sensitive data and access control.</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software solutions and applications using various programming languages, fostering an agile development environment where security and performance are equally prioritized to secure sensitive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for multiple projects, ensuring adherence to industry best practices by integrating comprehensive application security measures within each phase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to create cloud-based solutions while emphasizing secure configurations, promoting the best practices in security through regular code reviews and sharing innovative security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performing root cause analysis on technical issues, successfully delivering solutions that improved reliability and built a strong foundation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containerization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deployments and improve overall application security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with robust security features, ensuring data was appropriately protected during transit and storage, while implementing OAuth standards to control access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for production issues by investigating security incidents and developing solutions to enhance application robustness, focusing on continuous improvement practices to mitigate future occurrences.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CI/CD pipelines, leading initiatives that have improved deployment frequencies while maintaining a focus on security and operational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setup and maintenance of comprehensive logging and monitoring systems, integrating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insights and ensuring rapid response capabilities to any identified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adopting best practices for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an understanding of common security vulnerabilities such as SQL injection and cross-site scripting, leading to enhanced application safety.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Quality Assurance teams to ensure thorough testing of security requirements within software applications, leading to the reliable rollout of secure applications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community initiatives, sharing knowledge and insights around the latest threats and vulnerabilities, while contributing to discussions aimed at elevating industry-wide security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