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Software Engineer with 11 years of experience in software development, specializing in Salesforce package development, web, and mobile applications. Proven track record in building efficient, scalable solutions, and enhancing sales engagement capabilities through technology. Strong collaborative skills with a commitment to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Java, C#,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Salesforce Lightning, React, Vue.js, Node.js, Angular, Express.js,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Salesforce Developer Toolkit, Jira, Git, Visual Studio Code, Salesforce DX,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Integration:</w:t>
      </w:r>
      <w:r w:rsidRPr="00745DD3">
        <w:rPr>
          <w:rFonts w:ascii="Roboto Light" w:eastAsia="Roboto Light" w:hAnsi="Roboto Light" w:cs="Roboto Light"/>
          <w:color w:val="404040" w:themeColor="text1" w:themeTint="BF"/>
          <w:sz w:val="20"/>
          <w:szCs w:val="20"/>
        </w:rPr>
        <w:t xml:space="preserve"> JUnit, Apex Test, Selenium, Postman, Jest,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Salesforce SQL, Redis, MongoDB, MySQL, DynamoDB,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features for the </w:t>
      </w:r>
      <w:r w:rsidRPr="00745DD3">
        <w:rPr>
          <w:rFonts w:ascii="Roboto Light" w:eastAsia="Roboto Light" w:hAnsi="Roboto Light" w:cs="Roboto Light"/>
          <w:b/>
          <w:bCs/>
          <w:color w:val="404040" w:themeColor="text1" w:themeTint="BF"/>
          <w:sz w:val="20"/>
          <w:szCs w:val="20"/>
        </w:rPr>
        <w:t xml:space="preserve">Guided Selling Salesforce package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high quality through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implement robust, scalable, and secure solutions within the </w:t>
      </w:r>
      <w:r w:rsidRPr="00745DD3">
        <w:rPr>
          <w:rFonts w:ascii="Roboto Light" w:eastAsia="Roboto Light" w:hAnsi="Roboto Light" w:cs="Roboto Light"/>
          <w:b/>
          <w:bCs/>
          <w:color w:val="404040" w:themeColor="text1" w:themeTint="BF"/>
          <w:sz w:val="20"/>
          <w:szCs w:val="20"/>
        </w:rPr>
        <w:t xml:space="preserve">Salesforce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t>
      </w:r>
      <w:r w:rsidRPr="00745DD3">
        <w:rPr>
          <w:rFonts w:ascii="Roboto Light" w:eastAsia="Roboto Light" w:hAnsi="Roboto Light" w:cs="Roboto Light"/>
          <w:b/>
          <w:bCs/>
          <w:color w:val="404040" w:themeColor="text1" w:themeTint="BF"/>
          <w:sz w:val="20"/>
          <w:szCs w:val="20"/>
        </w:rPr>
        <w:t xml:space="preserve">sales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to build scalable applications that optimize </w:t>
      </w:r>
      <w:r w:rsidRPr="00745DD3">
        <w:rPr>
          <w:rFonts w:ascii="Roboto Light" w:eastAsia="Roboto Light" w:hAnsi="Roboto Light" w:cs="Roboto Light"/>
          <w:b/>
          <w:bCs/>
          <w:color w:val="404040" w:themeColor="text1" w:themeTint="BF"/>
          <w:sz w:val="20"/>
          <w:szCs w:val="20"/>
        </w:rPr>
        <w:t xml:space="preserve">sales 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touchpoints, tailored to the needs of high-performing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comprehensive code reviews and refactoring, ensuring optimal performance and maintainability in the </w:t>
      </w:r>
      <w:r w:rsidRPr="00745DD3">
        <w:rPr>
          <w:rFonts w:ascii="Roboto Light" w:eastAsia="Roboto Light" w:hAnsi="Roboto Light" w:cs="Roboto Light"/>
          <w:b/>
          <w:bCs/>
          <w:color w:val="404040" w:themeColor="text1" w:themeTint="BF"/>
          <w:sz w:val="20"/>
          <w:szCs w:val="20"/>
        </w:rPr>
        <w:t xml:space="preserve">Salesforce package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developing and deploying </w:t>
      </w:r>
      <w:r w:rsidRPr="00745DD3">
        <w:rPr>
          <w:rFonts w:ascii="Roboto Light" w:eastAsia="Roboto Light" w:hAnsi="Roboto Light" w:cs="Roboto Light"/>
          <w:b/>
          <w:bCs/>
          <w:color w:val="404040" w:themeColor="text1" w:themeTint="BF"/>
          <w:sz w:val="20"/>
          <w:szCs w:val="20"/>
        </w:rPr>
        <w:t xml:space="preserve">Salesforce ISV managed packages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compliance with </w:t>
      </w:r>
      <w:r w:rsidRPr="00745DD3">
        <w:rPr>
          <w:rFonts w:ascii="Roboto Light" w:eastAsia="Roboto Light" w:hAnsi="Roboto Light" w:cs="Roboto Light"/>
          <w:b/>
          <w:bCs/>
          <w:color w:val="404040" w:themeColor="text1" w:themeTint="BF"/>
          <w:sz w:val="20"/>
          <w:szCs w:val="20"/>
        </w:rPr>
        <w:t xml:space="preserve">AppExchange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requirements while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 technical documentation aimed at simplifying complex areas of the system, making knowledge sharing seamless amongst team members and stakeholders for the </w:t>
      </w:r>
      <w:r w:rsidRPr="00745DD3">
        <w:rPr>
          <w:rFonts w:ascii="Roboto Light" w:eastAsia="Roboto Light" w:hAnsi="Roboto Light" w:cs="Roboto Light"/>
          <w:b/>
          <w:bCs/>
          <w:color w:val="404040" w:themeColor="text1" w:themeTint="BF"/>
          <w:sz w:val="20"/>
          <w:szCs w:val="20"/>
        </w:rPr>
        <w:t xml:space="preserve">Guided Selling 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integration tests and continuous deployment pipelines, improving reliability and stability within the deployment processes, focusing on unit and integration tests to ensure product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pull request reviews, maintaining a culture of feedback and continuous improvement, fostering collaboration within the software engineering team to achieve optimal results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tasks effectively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regular updates to team members and stakeholders to keep everyone informed about project progress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knowledge of data structures and application architecture patterns, allowing for better design choices within the </w:t>
      </w:r>
      <w:r w:rsidRPr="00745DD3">
        <w:rPr>
          <w:rFonts w:ascii="Roboto Light" w:eastAsia="Roboto Light" w:hAnsi="Roboto Light" w:cs="Roboto Light"/>
          <w:b/>
          <w:bCs/>
          <w:color w:val="404040" w:themeColor="text1" w:themeTint="BF"/>
          <w:sz w:val="20"/>
          <w:szCs w:val="20"/>
        </w:rPr>
        <w:t xml:space="preserve">Salesforce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effectiveness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opportunities for junior developers, fostering skills transfer and promoting a collaborative work environment that aligns with the company's mission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advocated for process improvements at an organizational level, enhancing workflows and reducing bottlenecks in software development life cycles, thereby helping to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expert-level proficiency in third-party integrations, developing seamless connection points with external applications to enhance the functionality and reach of the </w:t>
      </w:r>
      <w:r w:rsidRPr="00745DD3">
        <w:rPr>
          <w:rFonts w:ascii="Roboto Light" w:eastAsia="Roboto Light" w:hAnsi="Roboto Light" w:cs="Roboto Light"/>
          <w:b/>
          <w:bCs/>
          <w:color w:val="404040" w:themeColor="text1" w:themeTint="BF"/>
          <w:sz w:val="20"/>
          <w:szCs w:val="20"/>
        </w:rPr>
        <w:t xml:space="preserve">Salesforce package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Salesforce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performing code quality reviews and establishing development guidelines amongst peers, ultimately raising code quality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Salesforce 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streamlined integrations and efficient project management, enhancing team productivity in delivering advanced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internal and customer-facing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enhancing the performance of tools and resources for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integrations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increase sales efficiency, and improve overall customer relationship management through robust, automated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maintainable, scalable code by employing industry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translate functional requirements into technical specifications, ensuring alignment between stakeholder needs and software deliverables, leading to smoother project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the importance of writing clean, maintainable code while fostering peer learning opportunities to raise team competence and cooperation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web-based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APIs to facilitate data flow between external systems and the company’s web ecosystem, enhancing overall operational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phases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standards were met before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efficient database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crucial for application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define future state solutions that allow for more effective </w:t>
      </w:r>
      <w:r w:rsidRPr="00745DD3">
        <w:rPr>
          <w:rFonts w:ascii="Roboto Light" w:eastAsia="Roboto Light" w:hAnsi="Roboto Light" w:cs="Roboto Light"/>
          <w:b/>
          <w:bCs/>
          <w:color w:val="404040" w:themeColor="text1" w:themeTint="BF"/>
          <w:sz w:val="20"/>
          <w:szCs w:val="20"/>
        </w:rPr>
        <w:t xml:space="preserve">cloud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agile software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create user-friendly interfaces, ensuring the final solution meets user expectations while maintaining technical feasibility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team success through consistent collaboration, reflective practices, and supporting a culture of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management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version integrity, facilitating collaboration among team members through effective branching and merging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