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focusing on blockchain scalability and virtual machine architecture. Proven track record in designing distributed systems and enhancing blockchain protocols.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Go, Solidity, JavaScript, Python, C++,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WebAssembly, Ethereum, Hyperledger, P2P, Node.js, IPFS,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ZKP, DeFi, NFT, Polkadot, Cosmos, Distributed Ledger Technology, Smart Contracts, Cryptography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GitHub, Bitbucket, JIRA, Visual Studio, IntelliJ IDEA,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Performance Tuning, Load Testing, Bug Fixing, Profiling, Debugging, Security Auditing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design for new blockchain nodes,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focused on achieving high throughput through advanced optimizations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Fuel 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existing protocol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transition to next-generation virtual machines by implementing efficient handling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multidimensional pricing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compatibility and security in distributed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P2P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gas efficiency through refined economic modeling techniques, contributing innovative approaches to protocol optimization and pushing the boundaries of existing blockchain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domain experts to identify legacy issues across blockchain projects, advocating for robust solutions and improving overall system performance across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network.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critical features in accordance with evolving specifications, streamlining bridging capabilities to ensure resilience in a decentralized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architectural critiques of the existing blockchain software, effectively communicating insights and garnered support for significant infrastructure changes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post-launch protocol robustness, actively identifying areas of improvement to ensure ongoing enhancements and adaptations to emerging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protocols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resilient blockchain interactions,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cryptography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safeguarding decentralized transactions and user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contributions, fostering a collaborative environment that encourages innovative thinking within blockchain R&amp;D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 best practices while designing test cases to validate protocol features, ensuring comprehensive coverage for both functional and non-functional requirements in new software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workflow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consistency and scalability across the blockchain platform during high-demand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initiatives aimed at improving P2P networking systems, aligning engineering efforts with organizational goals focused on blockchain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Diligently tracked blockchain trends and technology advancements, regularly revising project strategies to incorporate best practices and innovative concepts observed across competing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refactor of legacy code sections, enhancing maintainability and performance, and ensuring backward compatibility with future blockchain upgrades through extensive regression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high-level technical discussions surrounding the nuances of blockchain governance and consensus mechanisms, providing insights that led to better-defined operational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software architectures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our team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the robust integration of distributed systems and enhancing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several applications, enabling seamless communication between system components and enriching interactions for both end-users and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new modules and components for various enterprise solutions, ensuring modularity and extensibility while adhering to the principles of Agile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debugging practices and conducted numerous code reviews, reinforcing the importance of code quality and knowledge sharing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continuous integration, significantly improving delivery timelines and operational efficiency 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deploy numerous applications to cloud environments, showcasing comprehensive knowledge of cloud-native solutions and service-oriented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troubleshooting and bug resolution, utilizing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software performance and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aimed at aligning technology with business goals, fostering a proactive approach to identifying and addressing project requirements as they evolve.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coding practices by advocating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promoting collaboration and transparency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emerging technologies and frameworks, facilitating a culture of continuous learning and improvement among teammates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external vendors to integrate third-party solutions effectively, ensuring interoperability and maintaining system integrity in high-stakes enterprise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company's documentation standards, creating insightful guides and technical specifications that paved the way for better onboarding and knowledge sharing amongst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