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11 years in software development, specializing in web and mobile applications, proficient in Power BI, data modeling, and business intelligence solutions. Proven track record in delivering actionable insights through advanced reporting and mentoring junior team members.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Power BI, Tableau, Looker, D3.js, Matplotlib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Modeling:</w:t>
      </w:r>
      <w:r w:rsidRPr="00745DD3">
        <w:rPr>
          <w:rFonts w:ascii="Roboto Light" w:eastAsia="Roboto Light" w:hAnsi="Roboto Light" w:cs="Roboto Light"/>
          <w:color w:val="404040" w:themeColor="text1" w:themeTint="BF"/>
          <w:sz w:val="20"/>
          <w:szCs w:val="20"/>
        </w:rPr>
        <w:t xml:space="preserve"> DAX, Power Query, SQL, ETL, Relational databases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Azure, AWS, Google Cloud Platform, Snowflake, BigQuery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C#, JavaScript,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Data Warehousing, Data Governance, Data Lakes, Hive, Spark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complex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dashboards, enhancing the visualization of critical business metrics while ensuring efficient data retrieval and storage through advanced </w:t>
      </w:r>
      <w:r w:rsidRPr="00745DD3">
        <w:rPr>
          <w:rFonts w:ascii="Roboto Light" w:eastAsia="Roboto Light" w:hAnsi="Roboto Light" w:cs="Roboto Light"/>
          <w:b/>
          <w:bCs/>
          <w:color w:val="404040" w:themeColor="text1" w:themeTint="BF"/>
          <w:sz w:val="20"/>
          <w:szCs w:val="20"/>
        </w:rPr>
        <w:t xml:space="preserve">data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business stakeholders to translate key requirements into actionable </w:t>
      </w:r>
      <w:r w:rsidRPr="00745DD3">
        <w:rPr>
          <w:rFonts w:ascii="Roboto Light" w:eastAsia="Roboto Light" w:hAnsi="Roboto Light" w:cs="Roboto Light"/>
          <w:b/>
          <w:bCs/>
          <w:color w:val="404040" w:themeColor="text1" w:themeTint="BF"/>
          <w:sz w:val="20"/>
          <w:szCs w:val="20"/>
        </w:rPr>
        <w:t xml:space="preserve">technical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aligning the development of data projects with organizational objectives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in implementing best practices for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accuracy, and security, fostering a culture of integrity and reliability in reporting and data availability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report developers, sharing knowledge on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DAX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enhancing team members' capabilities in delivering high-quality data solutions and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and resolved technical issues related to reporting, utilizing strong analytical and problem-solving skills to maintain optimal performance and availability of </w:t>
      </w:r>
      <w:r w:rsidRPr="00745DD3">
        <w:rPr>
          <w:rFonts w:ascii="Roboto Light" w:eastAsia="Roboto Light" w:hAnsi="Roboto Light" w:cs="Roboto Light"/>
          <w:b/>
          <w:bCs/>
          <w:color w:val="404040" w:themeColor="text1" w:themeTint="BF"/>
          <w:sz w:val="20"/>
          <w:szCs w:val="20"/>
        </w:rPr>
        <w:t xml:space="preserve">data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dashboards.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opportunities for process improvements in reporting platforms, leading initiatives to streamline and refine reporting procedures to maximize efficiency and reduce redundancy.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scalable and efficient data models to accommodate complex datasets, significantly improving data consistency and accessibility while adhering to best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industry trends and technologies in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towards innovative solutions for ongoing business challenges and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skills to manage and query large datasets, ensuring rapid data retrieval and accuracy of insights produced for business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w:t>
      </w:r>
      <w:r w:rsidRPr="00745DD3">
        <w:rPr>
          <w:rFonts w:ascii="Roboto Light" w:eastAsia="Roboto Light" w:hAnsi="Roboto Light" w:cs="Roboto Light"/>
          <w:b/>
          <w:bCs/>
          <w:color w:val="404040" w:themeColor="text1" w:themeTint="BF"/>
          <w:sz w:val="20"/>
          <w:szCs w:val="20"/>
        </w:rPr>
        <w:t xml:space="preserve">IT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stakeholders to present and refine </w:t>
      </w:r>
      <w:r w:rsidRPr="00745DD3">
        <w:rPr>
          <w:rFonts w:ascii="Roboto Light" w:eastAsia="Roboto Light" w:hAnsi="Roboto Light" w:cs="Roboto Light"/>
          <w:b/>
          <w:bCs/>
          <w:color w:val="404040" w:themeColor="text1" w:themeTint="BF"/>
          <w:sz w:val="20"/>
          <w:szCs w:val="20"/>
        </w:rPr>
        <w:t xml:space="preserve">reporting capabilities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both technical and business objectives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reporting tools and strategies by integrating </w:t>
      </w:r>
      <w:r w:rsidRPr="00745DD3">
        <w:rPr>
          <w:rFonts w:ascii="Roboto Light" w:eastAsia="Roboto Light" w:hAnsi="Roboto Light" w:cs="Roboto Light"/>
          <w:b/>
          <w:bCs/>
          <w:color w:val="404040" w:themeColor="text1" w:themeTint="BF"/>
          <w:sz w:val="20"/>
          <w:szCs w:val="20"/>
        </w:rPr>
        <w:t xml:space="preserve">cloud-based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simplifying the transition of data workflows to modern platform architectures, driving efficiency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to present findings and articulate technical details to non-technical stakeholders, building strong interpersonal relationships within and beyond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workshops for improving reporting methodologies, encouraging collaboration and feedback to continuously adapt and refine reporting frameworks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documentation of report specifications and procedures, ensuring clarity and consistency for future team reference and onboarding of new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prototypes and proof-of-concept dashboards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showcasing innovative applications of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leadership for further investment in data infrastructure.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web and mobile applications using a variety of modern frameworks, promoting team agility and enhancing user experience through rigorous testing and iterative design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on numerous projects,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streamline communication and foster a productive, and responsive project development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full software development lifecycle, from requirements definition to final delivery, ensuring adherence to project timelines and quality assurance standards throughout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retrieval and manipulation, enhancing database functionalities while assisting stakeholders in extracting and analyzing business-critical data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architectural design of scalable software solutions, employing best practices in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performance optimization to create robust, high-availability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provided constructive feedback to peers in order to uphold code quality and foster a culture of continuous improvement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various programming languages including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backend services, integrating with front-end frameworks to deliver seamless user experiences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embraced new technologies and tools relevant to the software development landscape, ensuring continuous learning and adaptation to industry changes for project enhancement.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technical concepts clearly to stakeholders from non-technical backgrounds, bridging gaps between business needs and technical implementations effectively throughout project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system architecture, development processes, and application features meticulously to facilitate smooth transitions for team members and future project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user interface design discussions, emphasizing the importance of usability and accessibility in the final product roll-out, resulting in positive user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proactive approach to software maintenance, promptly addressing any issues that arose to ensure systems operated efficiently and met user needs consistently.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