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dynamic and results-driven software engineer with 11 years of experience specializing in developing web and mobile applications. Proficient in React, React Native, and utilizing AI to enhance user experiences. Adept at collaborating in cross-functional teams to innovate and drive project success. Committed to best practice implementation and mentoring team members for performance improvements. Ready to contribute to engineering culture evolution with expertise in scalable solutions and efficient coding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Ruby, Java, Objective-C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React Native, Redux, Apollo,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iOS, Android, Swift, Kotlin, Xcode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Jest,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CI/CD:</w:t>
      </w:r>
      <w:r w:rsidRPr="00745DD3">
        <w:rPr>
          <w:rFonts w:ascii="Roboto Light" w:eastAsia="Roboto Light" w:hAnsi="Roboto Light" w:cs="Roboto Light"/>
          <w:color w:val="404040" w:themeColor="text1" w:themeTint="BF"/>
          <w:sz w:val="20"/>
          <w:szCs w:val="20"/>
        </w:rPr>
        <w:t xml:space="preserve"> AWS, Azure, CircleCI, Travis CI,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as a part of a dynamic engineering team, focusing on the development and optimization of cutting-edge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 seamless user experience across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complex solutions leveraging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management and efficiency, ensuring robust communication with backend systems for better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coding standards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enhancing code quality and fostering a collaborative team environment focused on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automate report generation and documentation processes, significantly improving operational workflows and empowering contractors to manage documentation effectively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methodologies, leading sprint planning sessions and facilitating effective communication between product teams, stakeholders, and engineering units to ensure project alignment and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to expand functionality, allowing users greater flexibility and enhancing the platform's adaptability within diverse work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identifying areas for optimization and bug fixes, which led to increased team performance and project outcome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user interfaces for mobile applications with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optimizations and ensuring a native-like experience for end-users across all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testing strategy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software delivery while minimizing the risk of regressions and improving team confidence in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by researching new technologies and proposing their integration into ongoing projects, contributing to a forward-thinking engineering culture that embraces change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translate complex user requirements into effective design solutions, emphasizing usability and accessibility to enhance user satisfaction and drive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internal initiative to migrate legacy codebases to modern frameworks, improving maintainability and developer engagement in long-term projects through best practices documentation and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client meetings to gather feedback, assess project feasibility, and ensure alignment with user needs, helping to shape product features that effectively drive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 sharing within the team by leading workshops and coding boot camps, effectively enhancing the overall technical competencies of team members and stimulating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security and privacy best practices during the development phase, anticipating potential vulnerabilities and ensuring compliance with industry standards and regulations.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design and develop feature-rich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 superior end-user experience through responsive design and interactive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project scope and specs during sprints, ensuring clear communication and expectations across development teams and stakeholders, leading to timely project deliverables and enhanced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Agile methodologies to continually improve team performance, actively participating in daily stand-ups and contributing to retrospective meetings to optimize development processes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CI/CD pipeline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deployment cycles and enhancing the reliability of the development and testing environments while reducing deployment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performing detailed refactoring to improve application performance, maintainability, and enhancing the overall user experience through innovative solutions and iterative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functionalities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other developers to create scalable and efficient applications that meet client objectives and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software quality through comprehensive unit and integration testing using tools like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Capybara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marketplace of trust within the development cycles and release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audits and code reviews to ensure compliance with the latest security standards, ultimately protecting user data and enhancing reliability of the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enhancements in artificial intelligence capabilities, driving innovation within the team to leverage data-driven decisions in product developments to elevate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team members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development techniques, fostering a culture of learning and adaptability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at a high level with design teams to translate mockups into functional applications, ensuring alignment with user needs and product goals while prioritizing aesthetic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discussions on team dynamics and improvement plans, providing actionable feedback that enhanced team collaboration and increased overall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