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web and mobile applications, specializing in Python development, web scraping, and cloud solutions. Proven track record of leading teams and architecting high-performance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Go, Rust,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Django, Flask, Selenium,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Ansible,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Elasticsearch, Redis, SQLite, Cassandra,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Scraping:</w:t>
      </w:r>
      <w:r w:rsidRPr="00745DD3">
        <w:rPr>
          <w:rFonts w:ascii="Roboto Light" w:eastAsia="Roboto Light" w:hAnsi="Roboto Light" w:cs="Roboto Light"/>
          <w:color w:val="404040" w:themeColor="text1" w:themeTint="BF"/>
          <w:sz w:val="20"/>
          <w:szCs w:val="20"/>
        </w:rPr>
        <w:t xml:space="preserve"> BeautifulSoup, Scrapy, Pandas, NumPy, Apache Spark, Kafka, Airflow, WebHarvy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large-scale </w:t>
      </w:r>
      <w:r w:rsidRPr="00745DD3">
        <w:rPr>
          <w:rFonts w:ascii="Roboto Light" w:eastAsia="Roboto Light" w:hAnsi="Roboto Light" w:cs="Roboto Light"/>
          <w:b/>
          <w:bCs/>
          <w:color w:val="404040" w:themeColor="text1" w:themeTint="BF"/>
          <w:sz w:val="20"/>
          <w:szCs w:val="20"/>
        </w:rPr>
        <w:t xml:space="preserve">web scraping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Scrapy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extracting structured data from millions of web pages while adhering to ethical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architecting robust backend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storage management and processing terabytes of data efficiently to support company growth and funding.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internal and external data sources for enhanced accessibility, ensuring consistency across platforms leveraging technologies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anti-scraping mechanisms using institutional knowledge of </w:t>
      </w:r>
      <w:r w:rsidRPr="00745DD3">
        <w:rPr>
          <w:rFonts w:ascii="Roboto Light" w:eastAsia="Roboto Light" w:hAnsi="Roboto Light" w:cs="Roboto Light"/>
          <w:b/>
          <w:bCs/>
          <w:color w:val="404040" w:themeColor="text1" w:themeTint="BF"/>
          <w:sz w:val="20"/>
          <w:szCs w:val="20"/>
        </w:rPr>
        <w:t xml:space="preserve">FunCaptcha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high-quality data acquisition strategies while maintaining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design patterns and clean coding principles, facilitating a culture of mentorship, learning, and frequent code reviews that improved team competency and project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new technologies and methodologies, implementing findings to enhance both </w:t>
      </w:r>
      <w:r w:rsidRPr="00745DD3">
        <w:rPr>
          <w:rFonts w:ascii="Roboto Light" w:eastAsia="Roboto Light" w:hAnsi="Roboto Light" w:cs="Roboto Light"/>
          <w:b/>
          <w:bCs/>
          <w:color w:val="404040" w:themeColor="text1" w:themeTint="BF"/>
          <w:sz w:val="20"/>
          <w:szCs w:val="20"/>
        </w:rPr>
        <w:t xml:space="preserve">data acquisition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overall system performance, ensuring the company remains at the forefront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understand project requirements and client expectations, establishing criteria for project success and guiding teams toward meeting those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infrastructure for physical hardware, establishing cost-efficient practices that significantly reduced operational expenses associated with large-scale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storage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data processing pipelines with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data flow efficiency and ensuring compliance with the latest industry trends and challenges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measures and extensive testing protocols to ensure robustness and reliability in data reliability and availability for stakeholders and internal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retrospectives, driving discussions that promoted adaptive methodologies and innovation in project management, leading to improved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integration efforts with third-party platforms, enhancing product capabilities and enabling feature-rich solutions for clients without price spikes.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modular codebase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system scalability and enhancing the speed of delivering new features based on client feedback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AI-based solutions in data extraction processes, utilizing cutting-edge tools and libraries to automate previously manual tasks and improve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focusing on emerging technologies and best practices in backend development, increasing overall team capacity to tackle complex engineering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driving customer engagement through responsive design and performance optimization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software architectural decisions,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improve modularity and scalability across various applications and services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seamless integration of various third-party services into the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company databases by implementing indexing strategies and refining queries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retrieval times and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retrospectives to evaluate project outcomes and established pathways for continuous improvement, fostering a culture of feedback and agile methodologies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and support on various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enhancing their professional growth and technical acumen.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using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consistent environment settings across development, testing,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which diminished deployment risks significantly by catching potential issues early in the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CI/CD tools to streamline the development lifecycle, increasing the efficiency and effectiveness of the software release process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introduced microservices-based solutions that facilitated better maintenance and scalability for existing systems while aligning them with the latest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during software deployment phases to provide tailored support, conducting training sessions that enhanced end-user experience with our bespoke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troubleshooting sessions that raised product quality and strengthened team relationships through shared knowledge and improved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