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Proven track record in troubleshooting, optimizing ad placements, and crafting custom solutions using JavaScript and CSS. Strong expertise in React, ad technology, and project management, ensuring effective communication and resolution of complex issues.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Node.js, Prebid.js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AdTech Tools:</w:t>
      </w:r>
      <w:r w:rsidRPr="00745DD3">
        <w:rPr>
          <w:rFonts w:ascii="Roboto Light" w:eastAsia="Roboto Light" w:hAnsi="Roboto Light" w:cs="Roboto Light"/>
          <w:color w:val="404040" w:themeColor="text1" w:themeTint="BF"/>
          <w:sz w:val="20"/>
          <w:szCs w:val="20"/>
        </w:rPr>
        <w:t xml:space="preserve"> GAM, AdSense, AdOps, DFP, Ad Wrapper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JIRA, Babel, Chrome Developer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troubleshooting and optimization of live ads for various publisher websites by developing custom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significantly enhancing ad performance and user experience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Subject Matter Expert by managing complex projects effectively from inception to completion, delivering tailored solutions and updates to various internal teams while communicating project milestones clearly.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the </w:t>
      </w:r>
      <w:r w:rsidRPr="00745DD3">
        <w:rPr>
          <w:rFonts w:ascii="Roboto Light" w:eastAsia="Roboto Light" w:hAnsi="Roboto Light" w:cs="Roboto Light"/>
          <w:b/>
          <w:bCs/>
          <w:color w:val="404040" w:themeColor="text1" w:themeTint="BF"/>
          <w:sz w:val="20"/>
          <w:szCs w:val="20"/>
        </w:rPr>
        <w:t xml:space="preserve">AdTech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and hands-on experience with </w:t>
      </w:r>
      <w:r w:rsidRPr="00745DD3">
        <w:rPr>
          <w:rFonts w:ascii="Roboto Light" w:eastAsia="Roboto Light" w:hAnsi="Roboto Light" w:cs="Roboto Light"/>
          <w:b/>
          <w:bCs/>
          <w:color w:val="404040" w:themeColor="text1" w:themeTint="BF"/>
          <w:sz w:val="20"/>
          <w:szCs w:val="20"/>
        </w:rPr>
        <w:t xml:space="preserve">Prebid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ad configurations and performance, regularly analyzing ad metrics for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onboarding of new publishers, ensuring that all objectives were met and that all parties were kept informed, demonstrating strong project management and organizational skills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knowledge of ad product types to recommend the most suitable solutions for specific publisher needs, enhancing revenue generation and alignment with user experience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debug and optimize live websites, consistently improving load times and ad placements for better performance metrics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analyze and resolve ad-related issues, ensuring seamless integration of new features while maintaining strong lines of communication with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training sessions and workshops for junior engineers on ad operations and optimization techniques, fostering skill development and collaboration within the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extensive project documentation to articulate key learnings and updates, maintaining a clear record for future reference, which facilitated smoother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routinely with clients, taking a proactive approach to resolve potential issues before they escalated, showcasing strong problem-solving abilities and client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industry trends and innovations in the </w:t>
      </w:r>
      <w:r w:rsidRPr="00745DD3">
        <w:rPr>
          <w:rFonts w:ascii="Roboto Light" w:eastAsia="Roboto Light" w:hAnsi="Roboto Light" w:cs="Roboto Light"/>
          <w:b/>
          <w:bCs/>
          <w:color w:val="404040" w:themeColor="text1" w:themeTint="BF"/>
          <w:sz w:val="20"/>
          <w:szCs w:val="20"/>
        </w:rPr>
        <w:t xml:space="preserve">AdTech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integrating relevant strategies and technologies into existing projects to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revenue generation data, utilizing SQL and analytical tools to provide insights that informed operational strategies and ad placement processes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ad delivery processes through innovative troubleshooting methods and custom scripts, ensuring swift responses to any arising issues during ad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by implementing feedback systems that allowed for the identification of bottlenecks within ad processes, applying relevant solutions to expedite program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clients to guide them through the ad implementation process, ensuring a seamless experience as they integrated our solutions into their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performance optimization through efficient coding practices and integration of user-friendly interfaces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deliver high-quality products by utilizing Agile methodologies and employing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team communication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advanced debugging techniques in production environments, effectively utilizing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issues and deploy timely corrective measures that greatly improved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 enhancements for existing applications, focusing on interactive user experiences with the application of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depending on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of junior developers, promoting best practices in coding standards and design patterns relevant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software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SQL databases solutions, optimizing data retrieval and storage processes for web applications, ensuring scalable and efficient data management capable of supporting high traffic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APIs to serve data to front-end applications, ensuring robust integration of backend services with an emphasis 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marketing team to align technical capabilities with business strategies, allowing for effective ad campaign management through enhanced tracking and analytics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ensure solutions met business requirements and user needs, incorporating feedback for continuous improvement cycles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leveraging insights on </w:t>
      </w:r>
      <w:r w:rsidRPr="00745DD3">
        <w:rPr>
          <w:rFonts w:ascii="Roboto Light" w:eastAsia="Roboto Light" w:hAnsi="Roboto Light" w:cs="Roboto Light"/>
          <w:b/>
          <w:bCs/>
          <w:color w:val="404040" w:themeColor="text1" w:themeTint="BF"/>
          <w:sz w:val="20"/>
          <w:szCs w:val="20"/>
        </w:rPr>
        <w:t xml:space="preserve">AdTech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to position products favorably within the competitive landscape, enhancing functionality and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server-side logic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interaction between client and server, which contributed to reliable data flow and overall application efficiency on various shell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all team members could effectively contribute to the codebase and track contributions and changes systematically.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