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Protocol Engineer with 11 years of extensive experience in software development, specializing in blockchain technology and distributed systems. Proven ability to optimize high-traffic applications while seamlessly integrating advanced protocols. Adept at collaborating with cross-functional teams to drive project success and elevate product functionality. Passionate about leveraging cutting-edge technology to enhance user engagement and satisfaction across web and mobile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Rust, Typescript, Cosmos SDK, JavaScript, Python,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IBC, Smart Contracts, Ethereum, Hyperledger, ZK-Proofs, Chaincode, Solidity, Polkadot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Terraform, Ansible,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Postman, Cypress, Karma, LoadRunner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Serverless, Microservices, Virtualization, Networking, VPNs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and functional expansion of high usage modules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x/auth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x/authz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Cosmos SDK, enhancing system performance and user experience significantly, meeting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custom cross-chain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interoperability with non-IBC blockchains, fostering advanced decentralized application functionality and extending market reach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ZK proving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consumer dapps integration, yielding higher security and user trust while promoting product adoption and scalability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automation strategies that streamlined internal development tooling processes, increasing team efficiency and product reliability through consistent CPD practices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leading web2 and web3 teams to research and evaluate emerging technology protocols, ensuring the platform's sustainable technological edge in an increasingly competitive market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product managers to align technical strategies with business objectives, effectively translating complex requirements into actionable technical specifications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advocating for best practices in blockchain development, ensuring code integrity, and fostering an environment of learning and knowledge sharing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instilling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improving overall team performance and capability in distributed systems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strategic thought leadership in protocol design, contributing to the formulation of long-term development roadmaps informed by market trends and innovations in blockchain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insights to guide architectural decisions, optimizing existing systems, and integrating advanced features according to user feedback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strategies for maintaining high availability and disaster recovery of blockchain services, ensuring robust systems capable of supporting enterprise-level demands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technical discussions to ensure alignment of operational processes with product delivery timelines, adhering to industry compliance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trends, enhancing knowledge within the organization and fostering innovative approaches toward technology adoption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mentorship program by providing expert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career growth and professional development among peers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technical documentation for system architecture and development processes, enhancing knowledge transfer and team onboarding for new project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and maintainable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leading to cleaner, more efficient codebases and improved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design, development, and maintenance of numerous applications across various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reliable deployment strategies that accommodated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development workflows through continuous integration and deployment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product release cycles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education stakeholders to integrate machine learning models into existing applications, enhancing user experiences and product value through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researching new technologies that align with business needs while advocating for sustainable architectural decisions, resulting in improved performance and cost savings.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refactoring existing codebases, transitioning towards microservices architecture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flexible and maintainable applications across the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participant in scrum methodologies, facilitating timely project reviews, setting actionable goals, and ensuring alignment on project deliverables by maintaining open channels of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significant improvement in application performance metrics through detailed performance analysis and code optimization strategies in line with industry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specifications and coding standards documentation to standardize practices across the development team, ensuring clarity and reducing onboarding time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logging solutions to troubleshoot complex software issues, resulting in faster resolution times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features and compliance checks within development lifecycles to adhere to regulatory standards, ensuring protection against vulnerabilities and maintaining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initiatives, enabling knowledge transfer across various disciplines including front-end, back-end, and DevOps,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