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detail-oriented Senior Product Designer with over 11 years of experience in software development, specializing in web and mobile applications. Proven ability to drive design strategy and execute complex projects that enhance user experience while optimizing business outcomes. Adept at collaborating with cross-functional teams to deliver pixel-perfect, user-centered solutions that meet high standards of quality and accessibility.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Sketch, Adobe XD, InVision, Zeplin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Prototyping &amp; Development:</w:t>
      </w:r>
      <w:r w:rsidRPr="00745DD3">
        <w:rPr>
          <w:rFonts w:ascii="Roboto Light" w:eastAsia="Roboto Light" w:hAnsi="Roboto Light" w:cs="Roboto Light"/>
          <w:color w:val="404040" w:themeColor="text1" w:themeTint="BF"/>
          <w:sz w:val="20"/>
          <w:szCs w:val="20"/>
        </w:rPr>
        <w:t xml:space="preserve"> Framer, Webflow, Axure, Marvel, Adobe Animate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Principles:</w:t>
      </w:r>
      <w:r w:rsidRPr="00745DD3">
        <w:rPr>
          <w:rFonts w:ascii="Roboto Light" w:eastAsia="Roboto Light" w:hAnsi="Roboto Light" w:cs="Roboto Light"/>
          <w:color w:val="404040" w:themeColor="text1" w:themeTint="BF"/>
          <w:sz w:val="20"/>
          <w:szCs w:val="20"/>
        </w:rPr>
        <w:t xml:space="preserve"> Responsive Design, Accessibility (WCAG), User Research, Wireframing, Prototyping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TypeScript,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Slack, Trello, Jira, Asana,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design guidelines and systems to enrich product usability and aesthetic consistency, fostering a collaborative culture using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Sketch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produce world-class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workshops to gather user feedback and requirements, improving stakeholder engagement and aligning design initiatives with strategic business goals while adapting to ambiguous project scopes.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high-quality iterative design processes, leveraging </w:t>
      </w:r>
      <w:r w:rsidRPr="00745DD3">
        <w:rPr>
          <w:rFonts w:ascii="Roboto Light" w:eastAsia="Roboto Light" w:hAnsi="Roboto Light" w:cs="Roboto Light"/>
          <w:b/>
          <w:bCs/>
          <w:color w:val="404040" w:themeColor="text1" w:themeTint="BF"/>
          <w:sz w:val="20"/>
          <w:szCs w:val="20"/>
        </w:rPr>
        <w:t xml:space="preserve">prototyping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Framer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Axure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quickly validate ideas and ensure alignment with user expectations, resulting in enhanced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user research methodologies to uncover insights that directly informed product design decisions, enabling targeted improvements in the user journey through rigorous </w:t>
      </w:r>
      <w:r w:rsidRPr="00745DD3">
        <w:rPr>
          <w:rFonts w:ascii="Roboto Light" w:eastAsia="Roboto Light" w:hAnsi="Roboto Light" w:cs="Roboto Light"/>
          <w:b/>
          <w:bCs/>
          <w:color w:val="404040" w:themeColor="text1" w:themeTint="BF"/>
          <w:sz w:val="20"/>
          <w:szCs w:val="20"/>
        </w:rPr>
        <w:t xml:space="preserve">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design thinking frameworks to transform complex business requirements into elegant product designs, ensuring clarity and user-friendliness while balancing aesthetics with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designers, instilling principles of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collaboration, directly contributing to skill development and the overall maturity of the design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during the implementation phase, ensuring design fidelity and functionality through regular check-ins and feedback loops, promoting a shared understanding across disciplines.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user-centered design principles, advocating for accessibility in product interfaces by rigorously applying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enhance inclusiveness and reach wider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projects with many workflows, employing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timelines and deliverables effectively while adapting designs to various user scenarios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utilizing resources and workshops to remain at the forefront of design trends and tools, continually contributing to team knowledge and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execution of key product features within a fast-paced Agile environment, working closely with product managers to define the vision and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prototypes and wireframes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were pivotal in user testing sessions, enabling critical feedback that shaped subsequent iterations and enhanced overall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interface elements with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across </w:t>
      </w:r>
      <w:r w:rsidRPr="00745DD3">
        <w:rPr>
          <w:rFonts w:ascii="Roboto Light" w:eastAsia="Roboto Light" w:hAnsi="Roboto Light" w:cs="Roboto Light"/>
          <w:b/>
          <w:bCs/>
          <w:color w:val="404040" w:themeColor="text1" w:themeTint="BF"/>
          <w:sz w:val="20"/>
          <w:szCs w:val="20"/>
        </w:rPr>
        <w:t xml:space="preserve">desktop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while maintaining performance and scalability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and sales teams to create visually compelling presentations of new features, aligning product design with market strategies and customer expectations to drive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user feedback tools and analytics to inform design improvements, ensuring that product changes reflected user needs and market trends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project documentation for design processes and user research findings, fostering transparency and enabling cross-department knowledge sharing, greatly improving inter-team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