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Proven expertise in leading complex projects focused on user privacy and online protection. Strong technical skills in various programming languages and privacy frameworks, alongside a commitment to collaboration and cross-functional communication.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Node.js, Python, Java, TypeScript, Perl,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Django, Flask, React, Angular, Vue.js, Spring Boot,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GitHub Actions, Travis CI, AWS,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MySQL, Elasticsearch, SQLite, DynamoDB,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Privacy Technologies:</w:t>
      </w:r>
      <w:r w:rsidRPr="00745DD3">
        <w:rPr>
          <w:rFonts w:ascii="Roboto Light" w:eastAsia="Roboto Light" w:hAnsi="Roboto Light" w:cs="Roboto Light"/>
          <w:color w:val="404040" w:themeColor="text1" w:themeTint="BF"/>
          <w:sz w:val="20"/>
          <w:szCs w:val="20"/>
        </w:rPr>
        <w:t xml:space="preserve"> OAuth, OpenID Connect, SSO, TLS, Encryption, Differential Privacy, Web Application Firewalls, Privacy Audits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privacy-enhancing systems, leveraging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user data protection aligned with emerging security policies and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components within large-scale systems, focusing on modular coding practices that enhance maintainability and support during company-wide audits and privacy assessments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multiple teams to design robust APIs, allowing seamless data interaction while upholding strict privacy principles, ensuring communications between services remained private and secure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complex project frameworks, fostering a collaborative learning environment and promoting best coding practices to enhance the team's technical capabilities and project outputs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thereby streamlining development processes and ensuring the integrity and deployment of privacy-focused applications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improve architecture robustness for privacy functionalities, enhancing system reliability and enabling efficient scaling during periods of high user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privacy reviews and audits of newly developed features to maintain compliance with privacy laws, leveraging knowledge of industry standards and emerging threats to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establishment of a knowledge-sharing culture about online privacy threats, facilitating workshops and training sessions that empowered team members to stay informed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for privacy technology components to assist in user understanding, while ensuring transparency about data handling practices across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discussions, articulating complex technical requirements in a clear and coherent manner to non-technical stakeholders, ensuring everyone's understanding of privacy implications.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privacy risk assessment model that proactively identified potential threats in user interactions, using data-driven methodologies to minimize vulnerabilities while enhancing user trust and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existing systems for maintaining user anonymity online, contributing to evolving frameworks that prioritize user-centric privacy while also educating users on best practices for safeguarding their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 testing strategy for privacy features that ensured their functionality aligned with user expectations and regulatory compliance, leading to a user-focused approach to privacy technology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assessment of third-party technology impacts on privacy controls, ensuring comprehensive data protection strategies were in place before integration into the product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mechanisms for monitoring and analyzing security events related to user data access, driving transparency and responsiveness in the team’s privacy incident management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Sorted and debugged privacy-related code to maintain functionality of privacy features, ensuring quality assurance protocols were followed as part of the software development lifecycle within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an internal tool for auditing compliance within existing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organization-wide assessments and streamline privacy enforcement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part of a team enhancing user authentication flows to incorporate multiple layers of security, boosting the resistance against potential tracking without compromising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critical updates to company standards related to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engineering practices aligned with legal requirements concerning user data rights throughout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challenges efficiently, optimizing cross-departmental collaborations to enhance understanding of privacy engineering initiatives and facilitating integrated solutions for user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coding of privacy-enabled features such as tracker blocking, adopting an agile approach that prioritized iterative development and ongoing user feedback for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effectiveness of existing tracking prevention measures as part of the software workshops, recommending strategic improvements based on evolving privacy concerns and user needs within the digital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robust privacy-first design framework for application architectures, structuring components to function seamlessly while safeguarding user data from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extensive suite of testing procedures executing functional, unit, and privacy tests to confirm that applications consistently adhered to established privacy principles and user security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regular security assessments of existing products, accessing privacy impact assessments that helped drive optimization and inform updates to enhance market readiness.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data storage solutions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secure sensitive user information while facilitating efficient queries tailored towards enhanced data access security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sessions on best practices for privacy engineering, enhancing team awareness and promoting a proactive approach towards user data protection in all software development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