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cybersecurity professional with over 11 years of experience in software development and penetration testing. Demonstrated ability to effectively assess vulnerabilities, conduct deep-dive security assessments, and implement solutions for web applications and cloud environments. Proven skills in automating security testing processes and utilizing industry-standard penetration testing tools to secure information technology systems against advanced threats.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Go, Bash, PowerShell, C, Ruby,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Penetration 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Burp Suite, Nmap, OWASP ZAP, Metasploit, Aircrack-ng, Nessus, Nikto, sqlmap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Terraform, Kubernetes, Docker, CloudFormation, CloudTrail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OWASP, SCAP, CVE, CVSS, CWE, STIG, PTES, ISO 27001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Ansible, Jenkins, Git, GitHub Actions, Travis CI, Terraform,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NIST, ISO 27001, PCI DSS, GDPR, HIPAA, FISMA, DFARS, CMMC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penetration tests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a variety of testing methodologies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security frameworks for various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Burp 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Nmap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vulnerabilities and risks, tailoring automated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testing processes and enhance efficiency in vulnerability assessment.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continuously evolve security practices and 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helping ensure security was integrated during application development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penetration testing tools that increased test coverage by automating repetitive tasks, which provided significant insights into risk assessments for applications and cloud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detailed security audit reports that effectively communicated complex vulnerabilities and remediation strategies to stakeholders, ensuring clear understanding and actionable results for improving security posture.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CVSS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CWE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accurately assess the severity of security vulnerabilities and prioritized remediation efforts based on business impact and threat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to educate teams on secure coding practices, demonstrating practical exploitation methods that highlighted key vulnerabilities and reinforcing the importance of security awareness.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penetration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knowledge to 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internal and external networks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strategic insights that improved overall resilience towards potential data breaches and cyber attacks.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targeted simulations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advanced persistent threats (APT)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system vulnerabilities, integrating findings into development practices that improved the security framework significantly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skills in the cybersecurity field by participating in workshops and conferences, focusing on emerging trends such as machine learning in security operations, enhancing personal and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adaptation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deployments of security tools in cloud environments, greatly reducing deployment time and increasing overall efficiency of continuous security assessments.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scripting and incident response automation that improved incident detection and remediation timelines, aligning team response strategies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benchmark security systems against established guidelines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NIST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STIG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risk assessments that directed compliance and improved governance frameworks within organizations.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directly throughout penetration testing phases, discussing potential vulnerabilities, presenting findings, and formulating risk treatment plans that aligned with client objectives and compliance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comprehensive training programs aimed at equipping team members with essential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penetration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security best practices, fostering a culture of security awareness.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security best practices were integrated throughout the development cycle and aligning them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NIST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cybersecurity framework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of applications to identify vulnerabilities and ensure adherence to security protocols,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security posture of applications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to streamline project management across software development cycles, improving team communication and project timelines while focusing on security deliverables and overall application robustness.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impactful internal documentation related to secure coding standards and penetration testing techniques, assisting team members in understanding security implications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software engineers and stakeholders to migrate legacy applications to a secure cloud environment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both performance and security outcomes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automated testing routines in the continuous integration pipeline to conduct vulnerability assessments during the development process, integrating security checks at critical points in the SDLC.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knowledge-sharing sessions within the team to discuss emerging cybersecurity risks and how new technologies may impact existing systems, fostering an environment of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security practices by developing and enforcing security policies aligned with organizational goals, ensuring adherence through regular audits and assessments across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root-cause analyses following security incidents to identify weaknesses, document findings, and recommend strategic improvements to mitigate risks moving forward in development plans.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incident response teams addressing security breaches, utilizing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forensic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help identify and remediate immediate threats effectively, reducing recovery time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implemented training for developers on secure coding practices using OWASP resources to enhance security awareness and integration within the software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various cybersecurity research projects aimed at identifying new attack vectors and exploring mitigations, further enhancing knowledge for internal teams and the broader cybersecurity community.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