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cybersecurity professional with 11 years of software development experience, specializing in penetration testing and security assessments in web and mobile environments. Proven ability to identify vulnerabilities and enhance client security measures through comprehensive testing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PowerShell,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OWASP, NIST, MITRE ATT&amp;CK, SANS, CIS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Burp Suite, Kali Linux, Metasploit, Nmap, Wireshark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Systems:</w:t>
      </w:r>
      <w:r w:rsidRPr="00745DD3">
        <w:rPr>
          <w:rFonts w:ascii="Roboto Light" w:eastAsia="Roboto Light" w:hAnsi="Roboto Light" w:cs="Roboto Light"/>
          <w:color w:val="404040" w:themeColor="text1" w:themeTint="BF"/>
          <w:sz w:val="20"/>
          <w:szCs w:val="20"/>
        </w:rPr>
        <w:t xml:space="preserve"> MySQL, PostgreSQL, MongoDB, Windows, Linux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comprehensive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engagements to assess client environments, effectively identifying and reporting on security vulnerabilities in both </w:t>
      </w:r>
      <w:r w:rsidRPr="00745DD3">
        <w:rPr>
          <w:rFonts w:ascii="Roboto Light" w:eastAsia="Roboto Light" w:hAnsi="Roboto Light" w:cs="Roboto Light"/>
          <w:b/>
          <w:bCs/>
          <w:color w:val="404040" w:themeColor="text1" w:themeTint="BF"/>
          <w:sz w:val="20"/>
          <w:szCs w:val="20"/>
        </w:rPr>
        <w:t xml:space="preserve">on-premise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consistently applying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develop and refine testing methodologies, enhancing overall effectiveness in vulnerability identification and risk assessment for various client sectors including </w:t>
      </w:r>
      <w:r w:rsidRPr="00745DD3">
        <w:rPr>
          <w:rFonts w:ascii="Roboto Light" w:eastAsia="Roboto Light" w:hAnsi="Roboto Light" w:cs="Roboto Light"/>
          <w:b/>
          <w:bCs/>
          <w:color w:val="404040" w:themeColor="text1" w:themeTint="BF"/>
          <w:sz w:val="20"/>
          <w:szCs w:val="20"/>
        </w:rPr>
        <w:t xml:space="preserve">federal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commercial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 in-depth analysis of security assessments through detailed reporting and client presentations, showcasing proficiency in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Metasploit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demonstrate identified vulnerabilities with actionable remediation steps.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 and mentor junior team members during project engagements, fostering a learning atmosphere and enhancing team capabilities in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auditing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as part of career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abreast of current industry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information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methodologies and tools based on emerging threats to ensure the effectiveness and relevance of assessments conducted.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continuous improvement efforts by contributing to internal knowledge bases and developing documentation, including training materials aligned with </w:t>
      </w:r>
      <w:r w:rsidRPr="00745DD3">
        <w:rPr>
          <w:rFonts w:ascii="Roboto Light" w:eastAsia="Roboto Light" w:hAnsi="Roboto Light" w:cs="Roboto Light"/>
          <w:b/>
          <w:bCs/>
          <w:color w:val="404040" w:themeColor="text1" w:themeTint="BF"/>
          <w:sz w:val="20"/>
          <w:szCs w:val="20"/>
        </w:rPr>
        <w:t xml:space="preserve">CIS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benchmarks and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client communications effectively, addressing concerns and adapting engagement strategies to exceed client expectations while maintaining professionalism and adherence to </w:t>
      </w:r>
      <w:r w:rsidRPr="00745DD3">
        <w:rPr>
          <w:rFonts w:ascii="Roboto Light" w:eastAsia="Roboto Light" w:hAnsi="Roboto Light" w:cs="Roboto Light"/>
          <w:b/>
          <w:bCs/>
          <w:color w:val="404040" w:themeColor="text1" w:themeTint="BF"/>
          <w:sz w:val="20"/>
          <w:szCs w:val="20"/>
        </w:rPr>
        <w:t xml:space="preserve">Schellman's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values and ethical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time effectively across multiple projects by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penetration testing reports and maintaining consistent updates with all stakeholders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Input vital knowledge into collaborative platforms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report potential vulnerabilities while contributing to the overall team efforts and providing insights during project kick-offs and closures.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workshops and training sessions to enrich team knowledge around advanced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techniques, promoting a culture of continuous learning and team cohesiveness within </w:t>
      </w:r>
      <w:r w:rsidRPr="00745DD3">
        <w:rPr>
          <w:rFonts w:ascii="Roboto Light" w:eastAsia="Roboto Light" w:hAnsi="Roboto Light" w:cs="Roboto Light"/>
          <w:b/>
          <w:bCs/>
          <w:color w:val="404040" w:themeColor="text1" w:themeTint="BF"/>
          <w:sz w:val="20"/>
          <w:szCs w:val="20"/>
        </w:rPr>
        <w:t xml:space="preserve">Schellman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actively in community-driven security challenges and conferences, applying insights gained towards internal project efforts and contributing to </w:t>
      </w:r>
      <w:r w:rsidRPr="00745DD3">
        <w:rPr>
          <w:rFonts w:ascii="Roboto Light" w:eastAsia="Roboto Light" w:hAnsi="Roboto Light" w:cs="Roboto Light"/>
          <w:b/>
          <w:bCs/>
          <w:color w:val="404040" w:themeColor="text1" w:themeTint="BF"/>
          <w:sz w:val="20"/>
          <w:szCs w:val="20"/>
        </w:rPr>
        <w:t xml:space="preserve">thought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for </w:t>
      </w:r>
      <w:r w:rsidRPr="00745DD3">
        <w:rPr>
          <w:rFonts w:ascii="Roboto Light" w:eastAsia="Roboto Light" w:hAnsi="Roboto Light" w:cs="Roboto Light"/>
          <w:b/>
          <w:bCs/>
          <w:color w:val="404040" w:themeColor="text1" w:themeTint="BF"/>
          <w:sz w:val="20"/>
          <w:szCs w:val="20"/>
        </w:rPr>
        <w:t xml:space="preserve">Schellman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industry publications and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Apply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identify and exploit vulnerabilities in application infrastructure in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with DevOps teams to improve overall security posture through collaborative solutions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Elaborate on security findings through comprehensive documentation efforts tailored to both technical and non-technical audiences, employing effective communication strategies to bridge knowledge gaps and promote understanding of complex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Authenticate and implement secure coding practices alongside development teams to mitigate risks early in project lifecycles, leveraging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security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 in internal practice development by devising and sharing insights on current PCI and FedRAMP programs, focusing on best practices aimed at elevating security standards across the firm.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utilizing modern technologies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best practices in security and software engineering were adhered to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and deployment pipelines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integrating security testing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catch vulnerabilities early in the development process, resulting in more secure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initiate project scopes, translating technical jargon into accessible language while maintaining project timelines and quality standards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for features, employing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functionality was delivered, enhancing product reliability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fast-paced team environments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adapting to rapid changes in client requirements and expectations to ensure customer satisfaction while promoting teamwork and collective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secure software architectures, ensuring alignment with industry standards and compliance requirements, including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information from unauthorized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guiding them through coding principles and best practices in secure programming, while fostering a culture of knowledge sharing and professional growth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internal tools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workflow efficiencies and reducing manual processes, supporting better resource allocation and maximizing output across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development progress and team tasks, ensuring communication between stakeholders remained clear and effective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user interfaces by collaborating with UX designers, using frameworks to improve functionality and maintain user-centric focuses within both web and mobile applications, driving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quality standards and security measures, identifying areas for improvement within existing applications, while adhering to shared coding practices and elevating overall team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present technical solutions and receive feedback on implementations, resulting in strengthened client relationships and the ability to anticipate future needs and challenges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