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proactive Senior Network Operations Engineer with over 11 years of industry experience in cloud infrastructure and network operations. Proven expertise in BGP, Linux, and network automation. Adept at troubleshooting complex network issues, implementing automation tools, and optimizing network infrastructure for improved performance and reliability.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Protocols:</w:t>
      </w:r>
      <w:r w:rsidRPr="00745DD3">
        <w:rPr>
          <w:rFonts w:ascii="Roboto Light" w:eastAsia="Roboto Light" w:hAnsi="Roboto Light" w:cs="Roboto Light"/>
          <w:color w:val="404040" w:themeColor="text1" w:themeTint="BF"/>
          <w:sz w:val="20"/>
          <w:szCs w:val="20"/>
        </w:rPr>
        <w:t xml:space="preserve"> BGP, VxLAN, EVPN, IPsec, RPKI, NAT, MPLS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VPC, NFV, Direct Connect, CloudFormation, Terraform,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Linux Administration:</w:t>
      </w:r>
      <w:r w:rsidRPr="00745DD3">
        <w:rPr>
          <w:rFonts w:ascii="Roboto Light" w:eastAsia="Roboto Light" w:hAnsi="Roboto Light" w:cs="Roboto Light"/>
          <w:color w:val="404040" w:themeColor="text1" w:themeTint="BF"/>
          <w:sz w:val="20"/>
          <w:szCs w:val="20"/>
        </w:rPr>
        <w:t xml:space="preserve"> Linux Kernel, Debian, iptables, nftables, FRR, Bird, Shell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Scripting:</w:t>
      </w:r>
      <w:r w:rsidRPr="00745DD3">
        <w:rPr>
          <w:rFonts w:ascii="Roboto Light" w:eastAsia="Roboto Light" w:hAnsi="Roboto Light" w:cs="Roboto Light"/>
          <w:color w:val="404040" w:themeColor="text1" w:themeTint="BF"/>
          <w:sz w:val="20"/>
          <w:szCs w:val="20"/>
        </w:rPr>
        <w:t xml:space="preserve"> Python, Ansible, Terraform, Bash, PowerShell,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 Devices &amp; Systems:</w:t>
      </w:r>
      <w:r w:rsidRPr="00745DD3">
        <w:rPr>
          <w:rFonts w:ascii="Roboto Light" w:eastAsia="Roboto Light" w:hAnsi="Roboto Light" w:cs="Roboto Light"/>
          <w:color w:val="404040" w:themeColor="text1" w:themeTint="BF"/>
          <w:sz w:val="20"/>
          <w:szCs w:val="20"/>
        </w:rPr>
        <w:t xml:space="preserve"> Cisco, Juniper, Brocade, Cumulus, SONiC, FRRouting, Open Networking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comprehensive </w:t>
      </w:r>
      <w:r w:rsidRPr="00745DD3">
        <w:rPr>
          <w:rFonts w:ascii="Roboto Light" w:eastAsia="Roboto Light" w:hAnsi="Roboto Light" w:cs="Roboto Light"/>
          <w:b/>
          <w:bCs/>
          <w:color w:val="404040" w:themeColor="text1" w:themeTint="BF"/>
          <w:sz w:val="20"/>
          <w:szCs w:val="20"/>
        </w:rPr>
        <w:t xml:space="preserve">network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troubleshooting and deploying changes in </w:t>
      </w:r>
      <w:r w:rsidRPr="00745DD3">
        <w:rPr>
          <w:rFonts w:ascii="Roboto Light" w:eastAsia="Roboto Light" w:hAnsi="Roboto Light" w:cs="Roboto Light"/>
          <w:b/>
          <w:bCs/>
          <w:color w:val="404040" w:themeColor="text1" w:themeTint="BF"/>
          <w:sz w:val="20"/>
          <w:szCs w:val="20"/>
        </w:rPr>
        <w:t xml:space="preserve">BGP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based networks, driving significant improvements in </w:t>
      </w:r>
      <w:r w:rsidRPr="00745DD3">
        <w:rPr>
          <w:rFonts w:ascii="Roboto Light" w:eastAsia="Roboto Light" w:hAnsi="Roboto Light" w:cs="Roboto Light"/>
          <w:b/>
          <w:bCs/>
          <w:color w:val="404040" w:themeColor="text1" w:themeTint="BF"/>
          <w:sz w:val="20"/>
          <w:szCs w:val="20"/>
        </w:rPr>
        <w:t xml:space="preserve">network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customer experience across the global infrastructure.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underlay and overlay networking effectively, using industry-standard tools to ensure seamless operation and reduced latency within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diverse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troubleshooting protocols through </w:t>
      </w:r>
      <w:r w:rsidRPr="00745DD3">
        <w:rPr>
          <w:rFonts w:ascii="Roboto Light" w:eastAsia="Roboto Light" w:hAnsi="Roboto Light" w:cs="Roboto Light"/>
          <w:b/>
          <w:bCs/>
          <w:color w:val="404040" w:themeColor="text1" w:themeTint="BF"/>
          <w:sz w:val="20"/>
          <w:szCs w:val="20"/>
        </w:rPr>
        <w:t xml:space="preserve">OSI model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assessments, enhancing the speed at which problems were diagnosed and resolved, contributing to overall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for </w:t>
      </w:r>
      <w:r w:rsidRPr="00745DD3">
        <w:rPr>
          <w:rFonts w:ascii="Roboto Light" w:eastAsia="Roboto Light" w:hAnsi="Roboto Light" w:cs="Roboto Light"/>
          <w:b/>
          <w:bCs/>
          <w:color w:val="404040" w:themeColor="text1" w:themeTint="BF"/>
          <w:sz w:val="20"/>
          <w:szCs w:val="20"/>
        </w:rPr>
        <w:t xml:space="preserve">network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oriented toward </w:t>
      </w:r>
      <w:r w:rsidRPr="00745DD3">
        <w:rPr>
          <w:rFonts w:ascii="Roboto Light" w:eastAsia="Roboto Light" w:hAnsi="Roboto Light" w:cs="Roboto Light"/>
          <w:b/>
          <w:bCs/>
          <w:color w:val="404040" w:themeColor="text1" w:themeTint="BF"/>
          <w:sz w:val="20"/>
          <w:szCs w:val="20"/>
        </w:rPr>
        <w:t xml:space="preserve">automating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repetitive tasks and enhancing team knowledge across multiple </w:t>
      </w:r>
      <w:r w:rsidRPr="00745DD3">
        <w:rPr>
          <w:rFonts w:ascii="Roboto Light" w:eastAsia="Roboto Light" w:hAnsi="Roboto Light" w:cs="Roboto Light"/>
          <w:b/>
          <w:bCs/>
          <w:color w:val="404040" w:themeColor="text1" w:themeTint="BF"/>
          <w:sz w:val="20"/>
          <w:szCs w:val="20"/>
        </w:rPr>
        <w:t xml:space="preserve">networking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secure prompt resolution of network issues, employing strong </w:t>
      </w:r>
      <w:r w:rsidRPr="00745DD3">
        <w:rPr>
          <w:rFonts w:ascii="Roboto Light" w:eastAsia="Roboto Light" w:hAnsi="Roboto Light" w:cs="Roboto Light"/>
          <w:b/>
          <w:bCs/>
          <w:color w:val="404040" w:themeColor="text1" w:themeTint="BF"/>
          <w:sz w:val="20"/>
          <w:szCs w:val="20"/>
        </w:rPr>
        <w:t xml:space="preserve">communication skills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 adaptable approach to problem-solving during high-pressure situations.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routine risk analyses to identify potential </w:t>
      </w:r>
      <w:r w:rsidRPr="00745DD3">
        <w:rPr>
          <w:rFonts w:ascii="Roboto Light" w:eastAsia="Roboto Light" w:hAnsi="Roboto Light" w:cs="Roboto Light"/>
          <w:b/>
          <w:bCs/>
          <w:color w:val="404040" w:themeColor="text1" w:themeTint="BF"/>
          <w:sz w:val="20"/>
          <w:szCs w:val="20"/>
        </w:rPr>
        <w:t xml:space="preserve">network vulnerabilities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building scripts and tools that proactively addressed issues before escalation became necessary.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the onboarding of </w:t>
      </w:r>
      <w:r w:rsidRPr="00745DD3">
        <w:rPr>
          <w:rFonts w:ascii="Roboto Light" w:eastAsia="Roboto Light" w:hAnsi="Roboto Light" w:cs="Roboto Light"/>
          <w:b/>
          <w:bCs/>
          <w:color w:val="404040" w:themeColor="text1" w:themeTint="BF"/>
          <w:sz w:val="20"/>
          <w:szCs w:val="20"/>
        </w:rPr>
        <w:t xml:space="preserve">BYO-BGP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customers, managing customer tickets with precision and enhancing user interactions through meticulous attention to detail and a customer-first mindset.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research on network events, aiming to identify and rectify technical debts and architectural flaws, significantly improving </w:t>
      </w:r>
      <w:r w:rsidRPr="00745DD3">
        <w:rPr>
          <w:rFonts w:ascii="Roboto Light" w:eastAsia="Roboto Light" w:hAnsi="Roboto Light" w:cs="Roboto Light"/>
          <w:b/>
          <w:bCs/>
          <w:color w:val="404040" w:themeColor="text1" w:themeTint="BF"/>
          <w:sz w:val="20"/>
          <w:szCs w:val="20"/>
        </w:rPr>
        <w:t xml:space="preserve">network stability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solutions using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repetitive maintenance tasks and contributing to a more efficient operational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best practices for documenting troubleshooting procedures, leading to the establishment of critical maintenance schedules that minimized customer impact during upgrades and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vendors and transit providers to ensure continuous improvement of </w:t>
      </w:r>
      <w:r w:rsidRPr="00745DD3">
        <w:rPr>
          <w:rFonts w:ascii="Roboto Light" w:eastAsia="Roboto Light" w:hAnsi="Roboto Light" w:cs="Roboto Light"/>
          <w:b/>
          <w:bCs/>
          <w:color w:val="404040" w:themeColor="text1" w:themeTint="BF"/>
          <w:sz w:val="20"/>
          <w:szCs w:val="20"/>
        </w:rPr>
        <w:t xml:space="preserve">network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tracking ticket systems to drive timely resolutions of escalated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flexible schedule to meet operational demands, supporting </w:t>
      </w:r>
      <w:r w:rsidRPr="00745DD3">
        <w:rPr>
          <w:rFonts w:ascii="Roboto Light" w:eastAsia="Roboto Light" w:hAnsi="Roboto Light" w:cs="Roboto Light"/>
          <w:b/>
          <w:bCs/>
          <w:color w:val="404040" w:themeColor="text1" w:themeTint="BF"/>
          <w:sz w:val="20"/>
          <w:szCs w:val="20"/>
        </w:rPr>
        <w:t xml:space="preserve">24x7x365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requirements and ensuring employee well-being while fulfilling critical support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in </w:t>
      </w:r>
      <w:r w:rsidRPr="00745DD3">
        <w:rPr>
          <w:rFonts w:ascii="Roboto Light" w:eastAsia="Roboto Light" w:hAnsi="Roboto Light" w:cs="Roboto Light"/>
          <w:b/>
          <w:bCs/>
          <w:color w:val="404040" w:themeColor="text1" w:themeTint="BF"/>
          <w:sz w:val="20"/>
          <w:szCs w:val="20"/>
        </w:rPr>
        <w:t xml:space="preserve">network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learning and teamwork to enhance overall department competency and service delivery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interpreted complex networking data to inform strategies for load balancing, disaster recovery plans, and routine failover testing to ensure maximum uptime.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incident response, employing </w:t>
      </w:r>
      <w:r w:rsidRPr="00745DD3">
        <w:rPr>
          <w:rFonts w:ascii="Roboto Light" w:eastAsia="Roboto Light" w:hAnsi="Roboto Light" w:cs="Roboto Light"/>
          <w:b/>
          <w:bCs/>
          <w:color w:val="404040" w:themeColor="text1" w:themeTint="BF"/>
          <w:sz w:val="20"/>
          <w:szCs w:val="20"/>
        </w:rPr>
        <w:t xml:space="preserve">collaboration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sharp analytical skills to manage and triage live incidents effectively, improving response times.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new features in </w:t>
      </w:r>
      <w:r w:rsidRPr="00745DD3">
        <w:rPr>
          <w:rFonts w:ascii="Roboto Light" w:eastAsia="Roboto Light" w:hAnsi="Roboto Light" w:cs="Roboto Light"/>
          <w:b/>
          <w:bCs/>
          <w:color w:val="404040" w:themeColor="text1" w:themeTint="BF"/>
          <w:sz w:val="20"/>
          <w:szCs w:val="20"/>
        </w:rPr>
        <w:t xml:space="preserve">web and mobile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agile methodologies, contributing to the company’s leading position in software innovation within the tech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scalable solutions while maintaining high performance in </w:t>
      </w:r>
      <w:r w:rsidRPr="00745DD3">
        <w:rPr>
          <w:rFonts w:ascii="Roboto Light" w:eastAsia="Roboto Light" w:hAnsi="Roboto Light" w:cs="Roboto Light"/>
          <w:b/>
          <w:bCs/>
          <w:color w:val="404040" w:themeColor="text1" w:themeTint="BF"/>
          <w:sz w:val="20"/>
          <w:szCs w:val="20"/>
        </w:rPr>
        <w:t xml:space="preserve">cloud-hosted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enhancing user engagement and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implemented best practices that improved codebase maintainability and reduced bugs, notably inflating productivity across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Skillfully resolved critical software issues through </w:t>
      </w:r>
      <w:r w:rsidRPr="00745DD3">
        <w:rPr>
          <w:rFonts w:ascii="Roboto Light" w:eastAsia="Roboto Light" w:hAnsi="Roboto Light" w:cs="Roboto Light"/>
          <w:b/>
          <w:bCs/>
          <w:color w:val="404040" w:themeColor="text1" w:themeTint="BF"/>
          <w:sz w:val="20"/>
          <w:szCs w:val="20"/>
        </w:rPr>
        <w:t xml:space="preserve">root cause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a calm and analytical approach that fostered effective team dynamics and improved project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major software overhauls, refining code and integrating novel features that enhanced the overall functionality of applications used by thousands of users globally.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define project requirements and translate them into technical specifications, ensuring alignment with long-term strategic goals of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 and continuous deployment pipelines, drastically shortening release cycles and improving software quality consistency through automated testing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Strengthened collaboration among diverse teams by facilitating technical workshops focused on emerging trends in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system performance and data security protocols, leveraging strong knowledge of </w:t>
      </w:r>
      <w:r w:rsidRPr="00745DD3">
        <w:rPr>
          <w:rFonts w:ascii="Roboto Light" w:eastAsia="Roboto Light" w:hAnsi="Roboto Light" w:cs="Roboto Light"/>
          <w:b/>
          <w:bCs/>
          <w:color w:val="404040" w:themeColor="text1" w:themeTint="BF"/>
          <w:sz w:val="20"/>
          <w:szCs w:val="20"/>
        </w:rPr>
        <w:t xml:space="preserve">networking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mitigate potential risks and safeguard internal resources during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development processes and systems thoroughly, ensuring knowledge sharing among team members and maintaining a clear understanding of project evolution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version control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significantly improving project management efficiency through meticulous tracking of changes and seamless integration of work from multiple developers.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enhancing IDE setups and work environments that resulted in improved developer productivity and streamlined collaboration.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