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IT professional with 11 years of experience in software development, focusing on network engineering and systems support. Proficient in managing, building, and troubleshooting high-performance internet backbone infrastructures with expertise in BGP, MPLS, Cisco, and Juniper technologies. Skilled in network security and automation, with a strong ability to deliver under pressure while maintaining a customer-first approach.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BGP, MPLS, ISIS, OSPF, SD-WAN, Core Networking, Network Routing, Network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Shell Scripting, Go, Java, C++,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Equipment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Cisco Routers, Juniper MX/PTX/EX/QFX, Fortinet, ASA, Wireshark, Netconf, Ansible, Zabbix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OpenStack, VMware,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Nagios, Grafana, Prometheus, ELK Stack, Splunk, AppDynamics, Dynatrace, SolarWinds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the AS3257 core network, ensuring reliability and performance through troubleshooting complex issues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BGP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MPLS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 a multi-vendor environment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Cisco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Juniper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network-related challenges by suggesting innovative solutions and optimizing the existing infrastructure to meet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engineering team in executing successful migrations and maintenance tasks by planning, coordinating, and managing remote operations alongside effective communication with dispersed teams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SD-WAN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modernize the network infrastructure, contributing to a more resilient and flexible architecture that meets evolving customer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ability to analyze and improve performance by implementing advanced troubleshooting techniques and utilizing performance monitoring tools to ensure the network operates at peak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measures for internet-facing networking equipment by implementing industry best practices while closely monitoring for vulnerabilities and ensuring compliance with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repetitive tasks and improve operational efficiency, enabling quicker resolution of common network issues while allowing focus on strategic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vendors to procure new network devices and equipment by evaluating technical capabilities, leading to informed purchasing decisions and improved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 to support new projects, assuring scalable, secure, and high-performing network designs are delivered to meet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network capacity planning practices, ensuring adequate resources are provisioned to handle varying levels of network activity while minimizing downtime and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documentation of network configurations and changes to ensure transparency and compliance with organizational policies, ultimately enhancing knowledge sharing and maintaining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enterprise networking practices, fostering a collaborative and knowledge-rich environment while enhancing the team's overall expertise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effective change management processes by implementing rigorous testing methodologies and documentation for network updates and configurations, ensuring minimized impact on business operations during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continuous improvement initiatives by adopting emerging technologies and trends in networking to maintain a competitive edge within the telecommunications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sound judgment and decision-making skills in critical network situations, leading to timely resolutions and providing reliable service to business clients and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systems for managing infrastructure and deployments,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manual efforts and enhance overall project delivery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development teams to integrate network solutions into applications, providing comprehensive support for both functional and technical requirements leading to smooth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troubleshooting skills to resolve critical issues in production and pre-production environments,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root cause analysis and preventive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thorough analysis and optimization of server configurations, ensuring alignment with best practices and improving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processes and systems, ensuring transparency and serving as a reference for team members and stakeholders regarding changes made during support activities.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DevOps practices, incorporating continuous integration and deployment methodologies to expedite software releases while maintaining high-quality standards and network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and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into system operations, enabling proactive issue identification and mitigation.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 to streamline deployment processes and improve systems scalability while facilitating the management of microservices-based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capacity planning sessions aimed at evaluating current infrastructure usage and anticipating future growth needs, allowing informed investment decisions for network expansions.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partnerships with third-party vendors, negotiating contracts and ensuring services provided align with organizational needs and compliance standards, leading to cost savings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of network designs and solutions, providing constructive feedback aimed at enhancing technical accuracy and ensuring alignment with business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incident management processes, analyzing significant incidents to inform decisions around root-cause issues and implementing changes in procedures or infrastructure to prevent recurrence.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