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Network Engineer with over 11 years of experience in software development focusing on backend systems and networking solutions. Proven expertise in network engineering, traffic optimization, and cloud environments, specializing in high-performance infrastructures with a commitment to reliability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Shell Scripting,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xml:space="preserve"> MPLS, BGP, OSPF, IS-IS, RSVP-TE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OCI, Azure,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Ansible, Terraform, Docker, Jenkins,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Hardware:</w:t>
      </w:r>
      <w:r w:rsidRPr="00745DD3">
        <w:rPr>
          <w:rFonts w:ascii="Roboto Light" w:eastAsia="Roboto Light" w:hAnsi="Roboto Light" w:cs="Roboto Light"/>
          <w:color w:val="404040" w:themeColor="text1" w:themeTint="BF"/>
          <w:sz w:val="20"/>
          <w:szCs w:val="20"/>
        </w:rPr>
        <w:t xml:space="preserve"> Cisco Routers, Juniper Switches, Arista Hardware, Palo Alto Firewalls, Load Balancers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diverse global backbone network infrastructures ensuring high performance and stringent reliability standards, actively collaborating with cross-functional teams to gather detailed requirements and effectively assess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key processes and mitigating customer impacts, significantly enhancing operational efficiency by streamlining routine engineering tasks and reducing manual interventions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cloud VPCs and integrated network hardware effectively, adapting to fluctuating demands while troubleshooting issues to maintain seamless operational performance in high-availability network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traffic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backbone network performance, contributing to significant improvements in throughput and latency across various service provider environments for diverse client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to implement innovative solutions based on operational insights gathered from </w:t>
      </w:r>
      <w:r w:rsidRPr="00745DD3">
        <w:rPr>
          <w:rFonts w:ascii="Roboto Light" w:eastAsia="Roboto Light" w:hAnsi="Roboto Light" w:cs="Roboto Light"/>
          <w:b/>
          <w:bCs/>
          <w:color w:val="404040" w:themeColor="text1" w:themeTint="BF"/>
          <w:sz w:val="20"/>
          <w:szCs w:val="20"/>
        </w:rPr>
        <w:t xml:space="preserve">Teraswitch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proactively driving enhancements that aligned with evolving product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on-call rotations and incident response initiatives in high-stakes environments, swiftly resolving critical network outages and ensuring optimal service continuity for numerous global customers across different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capacity planning strategies for large networks with minimal customer input, aligning resource allocation with business requirements to optimize infrastructure utilization and cost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visibility of network performance metrics, facilitating proactive network management and timely response to potential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networking hardware from vendors like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Arista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successfully deploy and configure routers and switches, optimizing traffic flow and ensuring consistent network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meticulous attention to technical detail when configuring and managing cloud networking services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redundancy for evolving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and training sessions to ensure up-to-date knowledge of emerging technologies and industry trends, fostering a culture of cross-disciplinary learning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engineering team, promoting collaborative problem-solving approaches and enhancing overall team capability in managing complex network architectures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trends and best practices in network engineering to implement forward-thinking solutions, positioning </w:t>
      </w:r>
      <w:r w:rsidRPr="00745DD3">
        <w:rPr>
          <w:rFonts w:ascii="Roboto Light" w:eastAsia="Roboto Light" w:hAnsi="Roboto Light" w:cs="Roboto Light"/>
          <w:b/>
          <w:bCs/>
          <w:color w:val="404040" w:themeColor="text1" w:themeTint="BF"/>
          <w:sz w:val="20"/>
          <w:szCs w:val="20"/>
        </w:rPr>
        <w:t xml:space="preserve">Teraswitch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leader in providing cutting-edge infrastructure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and user manuals for network design and deployment practices, ensuring adherence to best practices while providing clear insights for future engineering efforts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network configurations by performing rigorous testing and validation, consistently seeking improvements to reduce latency and increase efficiency in service delivery to global customers.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solutions contributing to the enhancement of corporate web platforms, applying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ensure system stability across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multidisciplinary teams to design and develop cloud-native applications for scalable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resource utilization and minimal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application management and scaling while improving development workflows by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troubleshooting and optimization of internal systems,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shell scripts to enhance monitoring and logging processes, ensuring system reliability and performance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delivery processes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reducing manual errors during application deployment cycles while promoting best practices in DevOps culture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infrastructure by implementing network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and responsiveness to system anomalies, driving proactive maintenance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internal and external service integrations while adhering to best practices in security and scalability as per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Job shadowed senior engineers during technical evaluations of potential hardware solutions from vendors such as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valuable insights from a development perspective.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re-engineering projects aligning legacy application architecture with contemporary cloud standards, focusing on modular designs to significantly improve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network security assessments and optimizations, developing strategies to protect data integrity across applications and shielding systems from vulnerabilities and external threats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cloud technologies, enhancing team knowledge and driving innovation with hands-on experiences in key frameworks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collaborative, agile environment, participating in sprint planning and retrospectives, focusing on continuous improvements in team processes and fostering a culture of feedback and adaptability.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