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robust integration solutions using MuleSoft and other cloud-based technologies. Adept in API governance, data migration, and performance optimization, I excel in connecting enterprise systems to enhance operational efficiency and user experiences. My expertise spans across various industries, including finance and event management, driving impactful results through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DataWeave, SQL, PostgreSQL, ETL, Spark,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MuleSoft, Apache Kafka, Azure API Management, API Governance, REST APIs, Microservices, API Design, Anypoint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Azure, AWS, Cloud Architecture, VPC, DNS Mapping, Firewall Rules, SSL Certificates, Server Administration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Migration, Data Analytics, Data Governance, Compliance Regulations, GDPR, CCPA, SOC 2, PCI-DSS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DevOps, CI/CD, Azure Pipelines, Azure Repos, Test Automation, Splunk, Monitoring Tools, Telemetry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effective integration solutions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connectivity between diverse platforms including Salesforce,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financial management systems while ensuring data integrity across all endpoints.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w:t>
      </w:r>
      <w:r w:rsidRPr="00745DD3">
        <w:rPr>
          <w:rFonts w:ascii="Roboto Light" w:eastAsia="Roboto Light" w:hAnsi="Roboto Light" w:cs="Roboto Light"/>
          <w:b/>
          <w:bCs/>
          <w:color w:val="404040" w:themeColor="text1" w:themeTint="BF"/>
          <w:sz w:val="20"/>
          <w:szCs w:val="20"/>
        </w:rPr>
        <w:t xml:space="preserve">API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systems, leveraging best practices and tools such as </w:t>
      </w:r>
      <w:r w:rsidRPr="00745DD3">
        <w:rPr>
          <w:rFonts w:ascii="Roboto Light" w:eastAsia="Roboto Light" w:hAnsi="Roboto Light" w:cs="Roboto Light"/>
          <w:b/>
          <w:bCs/>
          <w:color w:val="404040" w:themeColor="text1" w:themeTint="BF"/>
          <w:sz w:val="20"/>
          <w:szCs w:val="20"/>
        </w:rPr>
        <w:t xml:space="preserve">Azure 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maintain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Salesforce experts and software architects, to troubleshoot and enhance system performance, ensuring alignment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enterprise messaging solutions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Event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real-time data flow and enhancing operational agility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transformations and migrations, significantly improving data accessibility and reducing latency in data processing across integrated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ingestions and ensure accurate reporting across organizational systems, focusing on performance optimization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fostering a culture of continuous improvement and knowledge sharing through best practices in integration and cloud services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strategies, enforcing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w:t>
      </w:r>
      <w:r w:rsidRPr="00745DD3">
        <w:rPr>
          <w:rFonts w:ascii="Roboto Light" w:eastAsia="Roboto Light" w:hAnsi="Roboto Light" w:cs="Roboto Light"/>
          <w:b/>
          <w:bCs/>
          <w:color w:val="404040" w:themeColor="text1" w:themeTint="BF"/>
          <w:sz w:val="20"/>
          <w:szCs w:val="20"/>
        </w:rPr>
        <w:t xml:space="preserve">API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to protect sensitive data while ensuring seamless user access to integrated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variety of integrations with financial systems like </w:t>
      </w:r>
      <w:r w:rsidRPr="00745DD3">
        <w:rPr>
          <w:rFonts w:ascii="Roboto Light" w:eastAsia="Roboto Light" w:hAnsi="Roboto Light" w:cs="Roboto Light"/>
          <w:b/>
          <w:bCs/>
          <w:color w:val="404040" w:themeColor="text1" w:themeTint="BF"/>
          <w:sz w:val="20"/>
          <w:szCs w:val="20"/>
        </w:rPr>
        <w:t xml:space="preserve">SAP Concur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financial reporting capabilities and improving vendor management workflows within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performance monitoring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early detection of issues and enhancing the reliability of the system's integration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troubleshooting for </w:t>
      </w:r>
      <w:r w:rsidRPr="00745DD3">
        <w:rPr>
          <w:rFonts w:ascii="Roboto Light" w:eastAsia="Roboto Light" w:hAnsi="Roboto Light" w:cs="Roboto Light"/>
          <w:b/>
          <w:bCs/>
          <w:color w:val="404040" w:themeColor="text1" w:themeTint="BF"/>
          <w:sz w:val="20"/>
          <w:szCs w:val="20"/>
        </w:rPr>
        <w:t xml:space="preserve">Salesforce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integrity in integrations involving complex business logic and transactional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modeling, establishing robust data structures that facilitated effective integration with various enterprise systems and enhanced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cloud network configurations including </w:t>
      </w:r>
      <w:r w:rsidRPr="00745DD3">
        <w:rPr>
          <w:rFonts w:ascii="Roboto Light" w:eastAsia="Roboto Light" w:hAnsi="Roboto Light" w:cs="Roboto Light"/>
          <w:b/>
          <w:bCs/>
          <w:color w:val="404040" w:themeColor="text1" w:themeTint="BF"/>
          <w:sz w:val="20"/>
          <w:szCs w:val="20"/>
        </w:rPr>
        <w:t xml:space="preserve">VPCs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DNS mappings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infrastructure to meet evolving business needs while maintaining operational efficiency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API development projects, applying Agile methodologies to ensure timely delivery and high-quality service outcomes, while fostering team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various administrative tasks within the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including installation, configuration, and troubleshooting across diverse deployment architectures.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software engineer focusing on backend development and system integrations,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systems supporting enterprise applications across multiple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and microservices architecture, enhancing system interoperability while tightly integrating with various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projects involving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scalable solutions that fulfilled business requirements while ensuring robust security protocols were in place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and technical design sessions, collaborating with stakeholders to align system capabilities with business needs, all while leveraging Agile project management techniques for optimal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DevOps that increased the speed and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promote best practices in API development and data management, enhancing team expertise on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user feedback to identify improvement opportunities, implementing system enhancements that drove user satisfaction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Rideled user data management workflows using powerful ETL tools, ensuring the integrity and reliability of data flowing across systems, and setting benchmarks for future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that improved system stability while ensuring critical business processes remained uninterrupted and responsive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of integration processes and system architecture to facilitate knowledge transfer and maintain compliance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enhancing team efficiency and accuracy in software development projects amid a rapidly changing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SQL queries and data analysis techniques to extract actionable insights, empowering business units to make data-driven decisions based on real-time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