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applications, with a strong focus on AI, machine learning, and digital transformation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C++, SQL, HTML/CSS,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Flask, Django, React, Node.js,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Apache Kafka, Apache Spark, Hadoop, Amazon S3,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Computer Vision, Predictive Modeling, Statistical Analysis, Data Visualization, Tableau, Power BI,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Version Control, Git, JIRA, Bitbucket,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at ivision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developing scalable architectures that optimized clinical trials and regulatory processes for innovative approaches to health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from diverse sources to streamline analytics and reporting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mentoring staff on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continuous improvement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the integration of new technologies, ensuring seamless adoption of digital transformation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storage capabilities and processing power, supporting upcoming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and research directives across global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environments, ensuring rigorous testing, validation frameworks, and maintenance protocols were followed to guarantee accuracy and performance post-implementation.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large-scale clinical datasets, driving insights that informed strategic decision-making processes within the organization, enhancing overall patient care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innovative algorithms that significantly improved patient identification and stratification, contributing to more personalized treatment protocols based on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align project goals with enterprise business strategies, ensuring that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directly supported overall organizational objectives for Regeneron.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monitored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cutting-edge advancements into ongoing projects and proposing actionable solutions to enhance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several concurrent projects, prioritizing tasks and obligations to meet deadlines while ensuring optimal resource allocation and collaboration across teams to coordinate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and development sessions, enhancing the skills of peers and promoting a data-driven culture focused on innovation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validation frameworks for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continuously monitoring and improving existing implementations to uphold high performance standards in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developing and refining vendor systems for better integration with in-house technologies, providing insights into the requirements for successful deployment and runtime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continuous learning and adaptation, equipping teams with the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knowledge to harness the power of data in their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at Microsoft, focusing on collaborative projects that involved building high-performance applications tailored for client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software solutions efficiently, adapting to evolving requirements while maintaining a high level of code quality and functionality in cross-team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responsive, user-friendly, and aligned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improving communication between front-end and back-end systems while enhancing data retrieval and user interaction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system integrations,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automate deployment pipelines, improving time-to-market for application updates and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performance and reliability of applications while reducing technical debt in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machine learning algorithms for predictive analytics, integrating AI solutions with current development projects to enhance functionality and insight generation.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and facilitating collaboration among team members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unit testing protocols for various applications, improving software reliability and ensuring that new features did not introduce critical bugs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meetings with stakeholders to gather project requirements and provide updates on development milestones, ensuring alignment and transparency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focusing on enhancing their programming skills and industry knowledge, fostering a culture of innovation and support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team retrospectives, driving discussions around continuous improvement and best practices in software development for iterative progress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