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financial analyst with over 11 years of experience in software development, focusing on web and mobile applications and extensive expertise in financial planning, expense management, and data analysis. Proven ability to leverage technology to drive operational efficiency and deliver impactful business insights, utilizing advanced analytical tools and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Planning Tools:</w:t>
      </w:r>
      <w:r w:rsidRPr="00745DD3">
        <w:rPr>
          <w:rFonts w:ascii="Roboto Light" w:eastAsia="Roboto Light" w:hAnsi="Roboto Light" w:cs="Roboto Light"/>
          <w:color w:val="404040" w:themeColor="text1" w:themeTint="BF"/>
          <w:sz w:val="20"/>
          <w:szCs w:val="20"/>
        </w:rPr>
        <w:t xml:space="preserve"> Excel, Power BI, SQL, Python, VBA, Workday Adaptive, Oracle Cloud, SAP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Modeling and Analysis:</w:t>
      </w:r>
      <w:r w:rsidRPr="00745DD3">
        <w:rPr>
          <w:rFonts w:ascii="Roboto Light" w:eastAsia="Roboto Light" w:hAnsi="Roboto Light" w:cs="Roboto Light"/>
          <w:color w:val="404040" w:themeColor="text1" w:themeTint="BF"/>
          <w:sz w:val="20"/>
          <w:szCs w:val="20"/>
        </w:rPr>
        <w:t xml:space="preserve"> Forecasting, Budgeting, Variance Analysis, Cost Optimization, KPIs, Financial Metrics, Valuation, Business Metrics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Automation:</w:t>
      </w:r>
      <w:r w:rsidRPr="00745DD3">
        <w:rPr>
          <w:rFonts w:ascii="Roboto Light" w:eastAsia="Roboto Light" w:hAnsi="Roboto Light" w:cs="Roboto Light"/>
          <w:color w:val="404040" w:themeColor="text1" w:themeTint="BF"/>
          <w:sz w:val="20"/>
          <w:szCs w:val="20"/>
        </w:rPr>
        <w:t xml:space="preserve"> Data Visualization, ETL Tools, Alteryx, Data Automation, Data Analytics, Reporting Standards, ERP Systems, EPM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Partnering:</w:t>
      </w:r>
      <w:r w:rsidRPr="00745DD3">
        <w:rPr>
          <w:rFonts w:ascii="Roboto Light" w:eastAsia="Roboto Light" w:hAnsi="Roboto Light" w:cs="Roboto Light"/>
          <w:color w:val="404040" w:themeColor="text1" w:themeTint="BF"/>
          <w:sz w:val="20"/>
          <w:szCs w:val="20"/>
        </w:rPr>
        <w:t xml:space="preserve"> Cross-Functional Collaboration, Business Partnering, Stakeholder Management, Team Leadership, Strategic Insights, Presentation Skills, Project Management,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Process Improvement and Innovation:</w:t>
      </w:r>
      <w:r w:rsidRPr="00745DD3">
        <w:rPr>
          <w:rFonts w:ascii="Roboto Light" w:eastAsia="Roboto Light" w:hAnsi="Roboto Light" w:cs="Roboto Light"/>
          <w:color w:val="404040" w:themeColor="text1" w:themeTint="BF"/>
          <w:sz w:val="20"/>
          <w:szCs w:val="20"/>
        </w:rPr>
        <w:t xml:space="preserve"> Process Automation, Best Practices, Workflow Optimization, Operational Efficiency, Continuous Improvement, Financial Practices, Reporting Processes,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complex financial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strategic decision-making processes, enhancing operational insights and facilitating </w:t>
      </w:r>
      <w:r w:rsidRPr="00745DD3">
        <w:rPr>
          <w:rFonts w:ascii="Roboto Light" w:eastAsia="Roboto Light" w:hAnsi="Roboto Light" w:cs="Roboto Light"/>
          <w:b/>
          <w:bCs/>
          <w:color w:val="404040" w:themeColor="text1" w:themeTint="BF"/>
          <w:sz w:val="20"/>
          <w:szCs w:val="20"/>
        </w:rPr>
        <w:t xml:space="preserve">cost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while collaborating closely with senior leadership for impactful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led the </w:t>
      </w:r>
      <w:r w:rsidRPr="00745DD3">
        <w:rPr>
          <w:rFonts w:ascii="Roboto Light" w:eastAsia="Roboto Light" w:hAnsi="Roboto Light" w:cs="Roboto Light"/>
          <w:b/>
          <w:bCs/>
          <w:color w:val="404040" w:themeColor="text1" w:themeTint="BF"/>
          <w:sz w:val="20"/>
          <w:szCs w:val="20"/>
        </w:rPr>
        <w:t xml:space="preserve">expense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 by overseeing annual budgeting and quarterly forecasting processes, ensuring accuracy and alignment across departments through strong communication and detailed variance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reporting processes, streamlining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delivery speed of financial insights to operational leaders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w:t>
      </w:r>
      <w:r w:rsidRPr="00745DD3">
        <w:rPr>
          <w:rFonts w:ascii="Roboto Light" w:eastAsia="Roboto Light" w:hAnsi="Roboto Light" w:cs="Roboto Light"/>
          <w:b/>
          <w:bCs/>
          <w:color w:val="404040" w:themeColor="text1" w:themeTint="BF"/>
          <w:sz w:val="20"/>
          <w:szCs w:val="20"/>
        </w:rPr>
        <w:t xml:space="preserve">business partnering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finance and operational teams to provide actionable financial insights which significantly contributed to operational efficiency initiatives and informed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implementation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FP&amp;A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actively identifying improvement areas to ensure accuracy and effectiveness throughout financial planning and reporting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Controllership teams to ensure the integrity of the general ledger, delivering high-quality support to functional leaders and maintaining compliance with reporting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financial data, trends, and metrics to non-financial stakeholders, translating complex financial information into digestible formats to support executive-level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the enhancement of current workflows by proposing innovative and efficient ideas, which significantly increased accuracy and reliability in reporting and analysis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monthly financial performance stewardship calls, preparing insightful summary files that detail operational results against budgets, forecasts, and prior periods, highlighting critical business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KPI-driven dashboards to provide constant visibility into operational performance, improving stakeholders' understanding of key financial metrics and supporting strategic business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significant </w:t>
      </w:r>
      <w:r w:rsidRPr="00745DD3">
        <w:rPr>
          <w:rFonts w:ascii="Roboto Light" w:eastAsia="Roboto Light" w:hAnsi="Roboto Light" w:cs="Roboto Light"/>
          <w:b/>
          <w:bCs/>
          <w:color w:val="404040" w:themeColor="text1" w:themeTint="BF"/>
          <w:sz w:val="20"/>
          <w:szCs w:val="20"/>
        </w:rPr>
        <w:t xml:space="preserve">cost savings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opportunities through thorough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dissect vast data sets and contribute to more informed financial planning and modeling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support to special projects, including M&amp;A and pricing decision-making, where financial modeling and analysis facilitated clearer insights into valuation and future profitability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financial practices by integrating innovative tools such as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improving the overall data-driven decision-making processes across the FP&amp;A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financial analysts, fostering skill development and encouraging a culture of continuous learning and improvement which led to increased productivity and efficiency within the finance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establishment of budget tools and timelines, acting as project manager to ensure the seamless execution of budgetary processes in conjunction with operations leaders.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 broad spectrum of software engineering tasks, including </w:t>
      </w:r>
      <w:r w:rsidRPr="00745DD3">
        <w:rPr>
          <w:rFonts w:ascii="Roboto Light" w:eastAsia="Roboto Light" w:hAnsi="Roboto Light" w:cs="Roboto Light"/>
          <w:b/>
          <w:bCs/>
          <w:color w:val="404040" w:themeColor="text1" w:themeTint="BF"/>
          <w:sz w:val="20"/>
          <w:szCs w:val="20"/>
        </w:rPr>
        <w:t xml:space="preserve">financial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frameworks necessary for analyzing complex financial data and improving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for financial dashboards, resulting in improved data accessibility and user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with internal and external systems, enabling real-time data updates and improving the overall functionality of financial analysis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CI/CD processes, streamlining development operations and enhancing deployment efficiency for financial applications developed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financial applications to ensure accuracy and reliability, employing unit testing and automated testing frameworks to maintain code quality and standardization.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provide software solutions that met the strict needs of financial professionals, focusing on enhancing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to ensure adherence to best practices and promote knowledge-sharing among software development teams, resulting in improved team performance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introduced emerging technologies and tools to optimize financial applications, advising on software architecture and analyzing the potential for implementation within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upskill team members on new tools and techniques, ensuring that the software engineering team remained current in industry trends and innovative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and implemented data security measures that aligned with industry best practices, ensuring data integrity and safeguarding financial records.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management teams to define and prioritize software development roadmaps, integrating user feedback to continuously refine the product lifecycle for financial tools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stories and business objectives to deliver end-to-end software solutions that enhanced the overall performance of financial software and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