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Lead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Lead Data Scientist with 11 years of experience in software development, specializing in web and mobile applications. Proven expertise in SQL, R, Python, and machine learning, along with exceptional leadership in managing data science teams, developing advanced analytics solutions, and enhancing risk adjustment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Scala,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Modeling:</w:t>
      </w:r>
      <w:r w:rsidRPr="00745DD3">
        <w:rPr>
          <w:rFonts w:ascii="Roboto Light" w:eastAsia="Roboto Light" w:hAnsi="Roboto Light" w:cs="Roboto Light"/>
          <w:color w:val="404040" w:themeColor="text1" w:themeTint="BF"/>
          <w:sz w:val="20"/>
          <w:szCs w:val="20"/>
        </w:rPr>
        <w:t xml:space="preserve"> Pandas, NumPy, Scikit-learn, TensorFlow, Keras, Statistical Modeling, Machine Learning,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Hadoop, Spark, NoSQL, MongoDB, PostgreSQL, ETL, Data Pipeline Development,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Reporting:</w:t>
      </w:r>
      <w:r w:rsidRPr="00745DD3">
        <w:rPr>
          <w:rFonts w:ascii="Roboto Light" w:eastAsia="Roboto Light" w:hAnsi="Roboto Light" w:cs="Roboto Light"/>
          <w:color w:val="404040" w:themeColor="text1" w:themeTint="BF"/>
          <w:sz w:val="20"/>
          <w:szCs w:val="20"/>
        </w:rPr>
        <w:t xml:space="preserve"> Tableau, Power BI, Matplotlib, Seaborn, D3.js, Plotly, Grafana,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Google Cloud Platform, Azure, Docker, Kubernetes, Apache Airflow,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Lead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risk adjustment models for improving healthcare financial performance,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vast datasets and derive actionable insights for strategic business decisions, driving stakeholder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junior data scientists, providing mentorship and guidance on best practices in data modeling and analysis while fostering a culture of innovation and continuous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complex business objectives into effective data-driven strategies, utilizing frameworks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statistical models and data pipelines, ensuring high quality and compliance by integrating advanced analytics methodologies to enhance operational KPIs related to healthcare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and maintained advanced analytical frameworks that guided the development of efficient risk adjustment systems, directly impacting Oscar's strategic decision-making processes and financial projections.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machine learning algorithms, dramatically improving model accuracy and significantly enhancing the integration of predictive analytics in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model validation and performance measurement, driving ongoing improvements to risk adjustment methodologies by leveraging industry trends and data management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to streamline data acquisition and transformation processes,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enabled the team to handle large-scale data more efficiently, thus aligning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elevate the team's technical competencies, making advancements in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 core focus for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analyses to support operational improvements and reduce costs, employing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findings and insights effectively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collaborations with other departments, ensuring alignment of data science solutions with organizational strategies and objectives while leading initiatives that enhance Oscar's risk assessment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culture of accountability and excellence within the data science team, implementing performance metrics and review mechanisms that promoted continuous improvement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systemic data quality initiatives, ensuring the integrity and veracity of data used across all risk adjustment processes by enforcing best practices in data stewardship.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internal data repository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access and improve collaboration between data science and business teams, enhancing workflow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organizational strategy by analyzing market trends and healthcare data, leveraging advanced statistical methods to inform strategic planning and foresight.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high-impact software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operational efficiency and user engagement through innovative solutions tailored to business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included gathering requirements, designing, and iterating solutions that met user needs, incorporating stakeholder feedback into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and implement machine learning algorithms that improved data analysis processes, utilizing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preprocessing and model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introducing and mentoring staff on the use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ensuring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pipelines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solutions for large datasets and ensuring accessibility and reliability of data for analytics and reporting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related to coding, debugging, and software architecting, fostering a culture of knowledge-sharing and collaboration that enhanced team dynamics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ensuring robust software quality and facilitating smooth transitions between different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enhance data accessibility and support integration with other platforms and services, ensuring alignment with overall web solutions strategy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monitoring and analytical tools to assess application performance and reliability, making necessary adjustments based on real-time data to improve user experience and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software solutions and processes to ensure clear communication across teams, facilitating onboarding and knowledge transfer while documenting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advocating for technology solutions that aligned with the organization’s strategic goals while also mentoring fellow developers on efficient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in requirement gathering sessions, aligning software capabilities with business objectives through continuous communication and tailored feedback collection.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