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Proven expertise in data governance, Master Data Management (MDM), and AI-driven solutions. Adept at leading cross-functional teams to implement effective data strategies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C#, R,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React, Angular,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Lakes, MDM Tools, Data Quality Tools, Informatica MDM, Azure Data Factory, AWS Glue, Data Catalogs, Data Mesh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Metabase, Apache Spark, Google BigQuery, ELT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 Management (MDM)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various domains, transitioning from strategy to actual deployment, ensuring alignment with business needs and compliance standards through innovative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governance strategies,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rules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data accuracy and enhanced decision-making processes across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among technical and non-technical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automated manual processes and improved data stewardship compliance through intelligent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systems, integrating complex pipelines for profiling, cleansing, and monitoring, which led to significant improvements in data integrity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best practices by advising senior management on data integration patterns, ensuring regulatory compliance while addressing business requirements and fostering stakeholder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automate entity resolution and data classification tasks, resulting in enhanced productivity and reduced manual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data infrastructures to highlight areas for improvement, leading efforts to architect scalable MDM frameworks that harmonize diverse datasets into unified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deployment of automated dashboards and KPIs, utilizing real-time monitoring techniques to track and present data quality improvements while supporting ongoing governance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on current trends in data governance and best practices for integrating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clients through the change management process during data modernization efforts, emphasizing stakeholder buy-in and alignment with strategic goals to ensure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technology platforms for MDM and data quality, providing informed recommendations that aligned with enterprise architecture and scalability to meet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documentation and compliance with data privacy laws across multiple jurisdictions, including GDPR and HIPAA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within the organization, leading to innovative ideas that leverage new technologies for better data management and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roadmap development for phased implementation plans involving business alignment and stakeholder leadership, ensuring effective communication and tracking of project milestones and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senior leaders during implementation phases, facilitating strategic dialogues to align governance initiatives with broader data transformation objectives and digital strategy.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 architectures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seamless integration into existing enterprise systems while maintaining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conducive to effective software solution development and delivery within strict timeframes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telemetry, implementing CI/CD pipelines to streamline application deployments while enhancing quality through automated testing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transform business requirements into technical specifications, leading to the successful rollout of applications that optimized operations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development projects across multiple sectors by leveraging full-stack development tools and practices, ensuring a holistic approach to software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product owners and technical teams to guarantee project objectives were met on time and within scope, thus driving team performance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 by evaluating third-party vendors and technologies, ultimately aiding management in selecting solutions that best fit business objectives and enhance the software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on software processes and application features for team members and clients, enhancing transparency and usability, while supporting future maintenance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focused on best practices in software development, which resulted in improved code quality and reduced instances of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diagnosed production issues, employing analytical tools and techniques to quickly isolate problems and devise effective solutions, minimizing downtime and operational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improve application performance and enhance user experience, enriching product offerings by integrating predictive capabilities directly into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within the field of software engineering, actively seeking out workshops and courses focused on emerging technologies and data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