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particularly in web and mobile applications. Proven track record in leading software engineering teams, driving agile methodologies, and delivering high-quality SaaS products using a diverse technology stack. Strong expertise in Java, PostgreSQL, and React, coupled with AI integration to enhance development efficiency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Spring Boot,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Jenkins, Bitbucket,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CI/CD, Version Control,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diverse team of software engineers at ivision, fostering a culture of continuous improvement through performance reviews and strategic growth plans tailored to individual strengths.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software project delivery while collaborating closely with product managers, ensuring the adherence to project scope, timelines, and quality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robust technical guidance across multiple projects, ensuring strict compliance with best architecture practices and utilizing a comprehensive understanding of the </w:t>
      </w:r>
      <w:r w:rsidRPr="00745DD3">
        <w:rPr>
          <w:rFonts w:ascii="Roboto Light" w:eastAsia="Roboto Light" w:hAnsi="Roboto Light" w:cs="Roboto Light"/>
          <w:b/>
          <w:bCs/>
          <w:color w:val="404040" w:themeColor="text1" w:themeTint="BF"/>
          <w:sz w:val="20"/>
          <w:szCs w:val="20"/>
        </w:rPr>
        <w:t xml:space="preserve">technology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contributing valuable insights based on hands-on experience and knowledge of emerging industry trends and innovative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effectively, tailoring approaches based on team dynamics while integrating feedback loops from various stakeholders to enhance performance and deliverables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recruitment and onboarding of high-caliber engineering talent, aligning new hires with the company’s strategic vision and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high code quality and security standards, integrating these tools into the development lifecycle for optimal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across geographically dispersed teams, ensuring consistent communication and alignment while addressing challenges and opportunities in full-stack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emerging AI technologies, leveraging tools to enhance the software development lifecycle and accelerate project delivery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w:t>
      </w:r>
      <w:r w:rsidRPr="00745DD3">
        <w:rPr>
          <w:rFonts w:ascii="Roboto Light" w:eastAsia="Roboto Light" w:hAnsi="Roboto Light" w:cs="Roboto Light"/>
          <w:b/>
          <w:bCs/>
          <w:color w:val="404040" w:themeColor="text1" w:themeTint="BF"/>
          <w:sz w:val="20"/>
          <w:szCs w:val="20"/>
        </w:rPr>
        <w:t xml:space="preserve">cloud-based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infrastructure improvements and optimize resource allocation for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while ensuring compliance with data quality standards and best practices across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to enable cohesive project efforts and established pathways for innovation and enhanced software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refined agile tools and methodologies, improving the workflow efficiency of the software engineering team and driving project completion metrics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planning and execution of high-impact software projects, mitigating risks and crafting contingency plans to ensure timely delivery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engaging leadership with hands-on support for technical challenges, ensuring teams felt empowered and capable in their problem-solving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 Microsoft, collaborated in building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experiences through intuitive design and innovative features integrating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large-scale projects focusing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integration processes and driving enhancements in overall performance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projects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app responsiveness and efficiency while adhering strictly to software development life cycle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deployment efforts, involving automation of build and deployment processes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release cycle efficiency and reliability across engineered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functional team meetings to strategize software development methodologies, advocating for agile principles that optimized productivity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were robust, secure, and compliant with data integrity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sharing knowledge on coding standards, quality assurance checks, and encouraged a culture of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CI/CD pipelines, enhancing deployment frequencies and reducing instance downtimes, which significantly benefited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 quality initiatives, developing routines within applications to maintain data integrity while adhering to regulatory compliance standards in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that helped uncover and resolve potential issues early, fostering collaborative dialogue among team members to ensure high quality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product and project stakeholders, gathering requirements for software features that effectively addressed business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strategy sessions to align product direction with efficient engineering, directly contributing to the innovation and improvement of existing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stance on industry trends, experimenting with emerging technologies to stay at the forefront of software engineering and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