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designing scalable data architectures and high-performance data systems. Proven expertise in distributed systems, cloud platforms, and real-time data processing. Adept at leading teams to deliver innovative solutions that drive business impact and foster a culture of excellence, inclusion,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Go,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Spark, Kafka, Airflow, Redshift, EMR, Hadoop, SQL Server,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Eclipse, IntelliJ IDEA, Postman,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Processing:</w:t>
      </w:r>
      <w:r w:rsidRPr="00745DD3">
        <w:rPr>
          <w:rFonts w:ascii="Roboto Light" w:eastAsia="Roboto Light" w:hAnsi="Roboto Light" w:cs="Roboto Light"/>
          <w:color w:val="404040" w:themeColor="text1" w:themeTint="BF"/>
          <w:sz w:val="20"/>
          <w:szCs w:val="20"/>
        </w:rPr>
        <w:t xml:space="preserve"> Data Warehousing, ETL, Data Lakes, Business Intelligence, Data Governance, Data Quality, Machine Learning, Real-time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implementation of comprehensive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performance and efficiency of batch and real-time data ingestion workflows across multiple platforms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engineering teams, and data scientists to identify business requirements and translate them into effective and scalable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processes, resulting in improved software quality, increased development speed, and enhanced team collaboration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APIs and microservices to facilitate interaction between distributed systems, enhancing data accessibility and allowing business partners to leverage analytics for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alerting systems to identify anomalies in data flow and performance metrics, ensuring system reliability and data integrity while minimizing downtime and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and team members, fostering a culture of knowledge sharing and continuous improvement in technical skills, collaboration, and best practices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cloud-native architectures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serverless technologies and ensuring high availability and scalability of critical data infrastructure while reducing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system architecture reviews to assess the effectiveness of proposed solutions, ensuring alignment with industry standards and best practices while proactively addressing potential technical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 data processing methodologies by exploring and implementing emerging technologies such as </w:t>
      </w:r>
      <w:r w:rsidRPr="00745DD3">
        <w:rPr>
          <w:rFonts w:ascii="Roboto Light" w:eastAsia="Roboto Light" w:hAnsi="Roboto Light" w:cs="Roboto Light"/>
          <w:b/>
          <w:bCs/>
          <w:color w:val="404040" w:themeColor="text1" w:themeTint="BF"/>
          <w:sz w:val="20"/>
          <w:szCs w:val="20"/>
        </w:rPr>
        <w:t xml:space="preserve">real-time data streaming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company stays at the forefront of industry trends and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stakeholders and third-party vendors to align technical capabilities with emerging business needs, enabling the delivery of impactful data-driven services and solutions to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agile development practices and tools, significantly improving team efficiency, communication, and the adaptability of engineering processes to support evolving business needs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and conducted training sessions to empower team members to understand complex systems and architectures, enhancing team independence and engagement in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delivery of large-scale data projects from inception through deployment, ensuring alignment with business objectives and adherence to timelines to maintain project momentum and stakeholder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w:t>
      </w:r>
      <w:r w:rsidRPr="00745DD3">
        <w:rPr>
          <w:rFonts w:ascii="Roboto Light" w:eastAsia="Roboto Light" w:hAnsi="Roboto Light" w:cs="Roboto Light"/>
          <w:b/>
          <w:bCs/>
          <w:color w:val="404040" w:themeColor="text1" w:themeTint="BF"/>
          <w:sz w:val="20"/>
          <w:szCs w:val="20"/>
        </w:rPr>
        <w:t xml:space="preserve">inclusivity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within the engineering team, enabling a diverse environment where all team members felt valued and motivated to contribute their perspectives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users to gather feedback on functionality and incorporate it into system design iterations, optimizing user experience and ensuring that the final product meets the needs of end-users.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resilient backend systems as part of a motivated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ensuring efficient data management across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deploy, and manage applications, leveraging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both scalability and reliability of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wireframes and prototypes with UI/UX designers to translate technical specifications into user-friendly applications, aligning product functionality with customer expectations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backlog grooming, and continuous integration and deployment processes to maintain project momentum and uphold delivery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maintenance of RESTful APIs that facilitate seamless integration with various services, enhancing data communication and system interoperability, while driving efficient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programs, employing unit testing and integration testing to ensure the reliability, performance, and security of developed applications across numerous environments and deployment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mentorship relationships with less experienced staff, sharing best practices, techniques, and methodologies to endorse career development within the engineering team and promote a collaborative spirit.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code reviews to enhance software quality and team knowledge, ensuring adherence to coding standards while promoting a culture of continuous improvement and collaboration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collaborative coding efforts effectively and enhancing team coordination through effective branching and review practices and continuous integration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community engagements, including tech talks and workshops, to enhance the company’s brand and share knowledge of emerging trends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monitoring and alerting systems that ensured high availability and performance while minimizing system failures, showcasing commitment to maintaining operational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to create efficient database structures and optimize query performance, ensuring tools provided accurate data access aligning with business intelligence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