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experience in software development focused on optimizing web and mobile applications. Proven expertise in developing and enhancing machine learning algorithms to drive performance and improve healthcare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Scala, Java, C++, SQL, JavaScript,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Node.js,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xml:space="preserve"> Pandas, NumPy, Apache Kafka, Apache Spark,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JIRA, Confluence, Slack, Docker Compose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algorithmic models for Sponsored Results, significantly enhancing performance and user engagement by integrating customer feedback insights to refine machine learning frameworks and improve healthcare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Sales and Product to develop robust strategies for algorithm tuning, ensuring business objectives align with technological implementation through regular brainstorming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advanced technical methodologies, fostering an environment of continuous learning and innovation to promote growth and enhance productivity across the software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rapid development cycles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leading to the timely delivery of features that directly impacted patient and provider outcomes in the digital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cutting-edge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technologies to innovate and expand the capabilities of the Sponsored Results product, delivering substantial improvements in predictive accuracy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high-level strategic discussions with stakeholders to align technical enhancements of auction algorithms with operational goals, ensuring a seamless integration of user requirements into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data processing systems leveraging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real-time bidding processes, resulting in significant improvements in operational efficiency and revenue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cross-team collaboration by facilitating workshops aimed at integrating machine learning techniques with sales insights, resulting in a more informed and effective product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ensuring reliability and performance of all machine learning deployments, adapting models to adapt to changing market conditions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comprehensive data analytics strategy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decision-making and optimization of marketing spend towards improving patient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incorporate user feedback into the iterative development of algorithms, aligning end-user expectations with evolving technological capabilities for enhanced healthcare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industry trends and emerging technologies, proactively adapting algorithms to maintain competitive edge while optimizing for performance and scalability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statistical methods and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draw actionable insights from data, improving the Sponsored Results product offerings significantly and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integration projects with third-party systems, ensuring that sponsored algorithmic functions seamlessly aligned with external healthcare platforms to enhance overall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emphasizing best practices in software development and promoting a culture of quality and excellence throughout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consistency and performance optimization across various projects, which improved application reliability throughout product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to analyze user behavior and market trends, applying insights to improve product functionalities and enhancing the overall client experience through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streamline deployment processes, enabling faster delivery of application updates and features while reducing downtime and enhancing overall operational efficiency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design and architecture of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engagement through responsive design and intuitive UX.</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facilitate cloud-based environments for application development, ensuring a seamless transition to scalable solutions that could handle varying load demands without service degradation.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sessions to resolve complex system issues, applying critical thinking and technical skills to restore services quickly, thereby maintaining customer satisfaction and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database queries, resulting in significant improvements in application response times and overall user satisfaction through efficient data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agile methodologies to the development team, improving project delivery timelines and enhancing collaboration between cross-functional teams, resulting in a more responsive and adaptive workforce.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code reviews to ensure adherence to technical standards and best practices, fostering a culture of quality assurance across all software engineering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 authentication and authorization protocols using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ensure secure access to web applications and protect user data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logging and monitoring practices by integrating tools such as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deeper insights into system performance and aiding in the swift identification of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software engineers in practical coding standards and various programming languages, establishing a baseline of excellence and promoting a continuous learning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