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innovative Senior Machine Learning Engineer with 11 years of experience in software development, specializing in generative AI and advanced machine learning techniques. Proven track record in deploying cutting-edge models that enhance creative processes for fashion brands, leveraging deep learning frameworks and cloud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Java, C++,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TensorFlow, Keras, Scikit-Learn, Fastai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IBM Cloud,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NumPy, Pandas, Matplotlib, Seaborn, OpenCV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Modeling: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GANs, VAEs, Diffusion Models, Transformers, Deep Convolutional Networks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Jupyter Notebooks, Docker, Kubernetes, Git, pytest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research and development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diffusion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generative outputs, significantly improving design quality for fashion applications and creating innovative solutions that enhanced brand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data analysis on generative design trends,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ensure our models adapted to evolving consumer preferences, thereby driving market relevance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machine learning prototypes into scalable solutions, fostering a culture of innovation and speed in implementation within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cloud-based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training generative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GPUs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resource utilization and effective model deployment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presented complex findings and experimental results in a format accessible to stakeholders of varying technical backgrounds, enhancing collaboration and decision-making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fine-tuned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multimodal 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state-of-the-art techniques in API and open-source frameworks to elevate model performance and increase accessibility of our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active role in the research community, keeping abreast of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new knowledge into current projects to ensure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testing protocols and benchmark evaluations for newly proposed model architectures, systematically analyzing their performance and quality to refine our generative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 and knowledge-sharing sessions, fostering a learning environment that encouraged exploration of new technologies and methodologies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customized training environments for complex model training, increasing the robustness and performance of generative outputs while achieving collaborative team objectives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preprocessing methods for improved training efficiencies,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workflows and optimize computational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strategic planning meetings, advocating for adopting advanced methodologies to maintain competitive advantages in a fast-paced AI development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workshops focused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evaluation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teaching team members effective techniques for quality assurance and development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to manage experiment documentation and results, maintaining clarity, reproducibility, and transparency within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feasibility studies on new emerging technologies to propose impactful innovations, presenting compelling arguments that led to strategic investments in hardware and software resources.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complex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and scalability while preparing the groundwork for future adaptations to machine learning integrations in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developing web and mobile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collaborating closely with UX designers to ensure user-centered products in an iterative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debugging and feature enhancement of existing applications, utilizing sound programming principles to improve maintainability and performance of system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of traditional applications to cloud environments, gaining hands-on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deployment and management of applications to enhance operational flexibility.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gather requirements for new features, translating stakeholders' needs into technical specifications and maintaining close communications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quality assurance processes that significantly reduced time-to-market for releases and improved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algorithms through continuous refactoring, leading to performance gains that enhanced user experiences and kept the applications responsive and efficient under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practices, attending scrum meetings and engaging in sprint planning sessions to streamline development processes and deliver features in aligned increments.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collaborative code management and project synchronization across teams, fostering a transparent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conducting code reviews and providing feedback, imparting best practices and fostering a culture of learning and knowledge-sharing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system architecture for new features to ensure scalability and maintainability, balancing immediate business demands with long-term technical health and operational efficacy.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technologies, recommending improvements and integrations that enhanced the team's capabilities and productivity within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