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particularly in AI/ML infrastructure and scalable systems. Proven ability in building high-performance platforms and optimizing model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XGBoost, Apache Spark, Ray,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Parquet, Apache Arrow, Pandas, NumPy, SQL, Hadoop,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Training, Model Optimization, Data Processing, Model Deployment, FSDP, Pipeline Parallelism, Performance Profiling, Hyperparameter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platforms for model training and research, leveraging advanced technologies to accelerate the development of intelligent systems for automotive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developing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seamless integration of diverse technologies to enhance the overall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performance analysis of training models, optimizing resource utilization across heterogeneous hardware environments to minimize costs and improve overall system throughput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model training, specializing in distributed systems to enable rapid experimentation and deployment of large-scale deep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capabilities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operational excellence by debuggability and proactive issue resolution in model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introducing innovative features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aligning development efforts with industry trends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validation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training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model training time while maintaining accuracy through rigorous benchmarking and profiling.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training sessions and workshops, enhancing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solidifying cross-departmental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technologies and frameworks for new projects, effectively reshaping the development roadmap and aligning it with cutting-edge industry practices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 ingestion pipeline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processing,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Arrow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model readiness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engineers, facilitating a knowledge exchange environment to nurture talent and build a strong, technically proficient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adapt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AI, driving future-oriented solutions and fostering a forward-thinking organizational culture focused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maximize operational capabilities and effectiveness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implementation of best practices in data management and model optimization, ensuring the delivery of high-quality outcomes in fast-paced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advanced analytical tools and techniques into the development workflow, paving the way for optimized performance and robust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emphasizing performance optimization and code quality in large-scale applications through innovative design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software requirements and architecture, ensuring that technical specifications aligned with business goals and end-user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including unit testing, code reviews, and continuous integration to enhance product reliability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using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complex algorithms and software components that drove innovative core features within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flexibility and scaling capabilities for enterprise-level applications while ensuring compliance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performance analysis of existing applications to identify bottlenecks, driving the optimization process through code refactoring and applying advanced caching mechanisms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engineering initiatives aimed at improving system observability, developing comprehensive logging and monitoring systems that significantly reduced downtime and increased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knowledge-sharing sessions for team members on emerging technologies, fostering a collaborative team culture focused on skill development and business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that shaped the future direction of product development, bringing insights from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the table.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components, ensuring clarity and maintainability of code bases while facilitating smoother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testing frameworks that ensured software compliance with industry standards, significantly increasing product robustness while reducing the frequency of critical bugs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engineering methodologies through active participation in Agile ceremonies, continuously iterating on processes to reflect best practices and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