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web and mobile application development, specializing in MLOps and machine learning technologies. Proven expertise in Python, AWS, Azure, and orchestrating workflows using Airflow. Demonstrated ability to design and implement robust machine learning platforms that empower data science teams. Collaborative problem-solver with a focus on optimizing models within production environments, adept at leveraging advanced programming languages and frameworks to drive innovation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R, Go,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Tools:</w:t>
      </w:r>
      <w:r w:rsidRPr="00745DD3">
        <w:rPr>
          <w:rFonts w:ascii="Roboto Light" w:eastAsia="Roboto Light" w:hAnsi="Roboto Light" w:cs="Roboto Light"/>
          <w:color w:val="404040" w:themeColor="text1" w:themeTint="BF"/>
          <w:sz w:val="20"/>
          <w:szCs w:val="20"/>
        </w:rPr>
        <w:t xml:space="preserve"> Databricks, MLFlow, Spark, PySpark, Hive, TensorFlow, Keras,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Oracle Cloud, DigitalOcean,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 Terraform, Ansible, CloudFormation,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Cassandra, Redis, Elasticsearch, NoSQL, SQLite, MariaDB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MLOps platforms for data scientists,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machine learning workflows and optimize production environment model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lead times for new model versions significantly through automation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understand model requirements, translating them into actionable development plans that enhanced the functionality of machine learning tools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systems for machine learning models to identify performance issues early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workflows and ensuring timely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models in production, significantly decreasing latency times while enhancing the responsiveness and reliability of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out a comprehensive data ingestion pipeline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ability to process large datasets effectively for further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fostering a culture of code quality, maintainability, and best practices in machine learning and software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cloud infrastructure environments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for security, scalability, and performance were followed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deployed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environments across development, testing,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and evaluation scripts for machine learning models, leveraging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practices to streamline the iterative process of model refinement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cross-functional team meetings fostering collaboration across product, engineering, and data science, which contributed to the timely delivery of high-quality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best practices for data preparation and transformation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model training and analytics capabilities for stakeholders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of machine learning processes and workflows to support knowledge sharing; trained new team members on best practices and tools used in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model accuracy and efficiency through rigorous A/B testing scenarios, utilizing statistical analysis and data insights to inform ongoing improvements and feature developmen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sharing knowledge on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supporting their professional growth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for commercial clients, focusing on scalability and performance while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technologies like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into existing products, providing insights and analytics that drove significant product improvements and customer satisfaction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UX designers, to ensure comprehensive and aligned approaches to application feature development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architecture using design patterns that supported speed and adaptability in applications, significantly improving code reusability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both frontend and backend development, applying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interfaces while ensuring robust server-side logic and database connectivity was achieved.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large datasets efficiently, which led to improved page load times and overall application performance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debugging and troubleshooting sessions, employing a meticulous approach to resolving complex software issues that enhanced overall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extensive technical documentation for application features, creating a valuable resource for future development and onboarding of new team members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enforced code quality standards and best practices in workflows, and successfully integrated automated testing frameworks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contributing insights and expertise that shaped the development roadmap for future application enhancements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design discussions, helping to nurture new talent and instill industry-standard coding practices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source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platforms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clear project visibility and support rapid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