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web and mobile applications, specializing in building robust, scalable applications using the MEAN stack. Proficient in creating and maintaining APIs, optimizing microservices, and improving code quality through collaborative development. Strong communicator adept at working with cross-functional teams and driving project success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Python,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MongoDB, Express, Angular, Node.js, React,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Heroku, AWS, Docker, Kubernetes, Jira, TestRail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XP, Scrum, DevOps, Continuous Integration, Unit Testing, Behavior 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Technologies:</w:t>
      </w:r>
      <w:r w:rsidRPr="00745DD3">
        <w:rPr>
          <w:rFonts w:ascii="Roboto Light" w:eastAsia="Roboto Light" w:hAnsi="Roboto Light" w:cs="Roboto Light"/>
          <w:color w:val="404040" w:themeColor="text1" w:themeTint="BF"/>
          <w:sz w:val="20"/>
          <w:szCs w:val="20"/>
        </w:rPr>
        <w:t xml:space="preserve"> REST APIs, Microservices, GraphQL, NoSQL, Firebase, WebSockets, Zapier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web applications using the </w:t>
      </w:r>
      <w:r w:rsidRPr="00745DD3">
        <w:rPr>
          <w:rFonts w:ascii="Roboto Light" w:eastAsia="Roboto Light" w:hAnsi="Roboto Light" w:cs="Roboto Light"/>
          <w:b/>
          <w:bCs/>
          <w:color w:val="404040" w:themeColor="text1" w:themeTint="BF"/>
          <w:sz w:val="20"/>
          <w:szCs w:val="20"/>
        </w:rPr>
        <w:t xml:space="preserve">MEAN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mobile responsiveness and cross-browser compatibility to enhance user experience and engagement across diverse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front-end applications and backend services, ensuring robust and scalable communication channels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microservices to improve application efficiency and maintainability, focusing on high availability and reliability while deploying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fostering a culture of continuous improvement and elevating coding standards within the team while mentoring junior developers to enhance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analyzed complex business requirements, decomposing them into manageable components, and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elegant solutions that meet client specifications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incorporated emerging technologies and tools into projects, driving innovation and optimizing development processes by adopting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managing code repositories efficiently to support team projects and maintain code integrity while adapting to change requests and bug fixes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concept through deployment and maintenance, ensuring each project met quality expectations and adhered to scheduled releases and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communication links with stakeholders, translating complex technical concepts into understandable terms to facilitate collaboration and ensure alignment on project goals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the codebase and internal processes through rigorous testing and debugging practices, driving a culture of excellence and maintaining high standards for application performance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sessions to drive progress and maintain team synergy, showcasing adaptability and teamwork in fast-paced development environments while encouraging peer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recognition from peers for outstanding problem-solving skills and delivery of results under pressure, exemplifying a commitment to excellence and customer satisfaction in all projects undertakings.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process with various third-party services, including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support business requirements, effectively bridging gaps across numerous applications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retrospectives, identifying areas for future improvement and initiating discussions to implement necessary changes to team practices and development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user interfaces and functionality through comprehensive testing and iterative enhancements, resulting in improvements to customer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them into technical specifications,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content while optimizing existing codebases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variety of code refactoring initiatives, improving overall application maintainability and scalability while ensuring compliance with industry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coding sessions to foster knowledge sharing and encourage innovative ideas for system architecture, successfully implementing new solutions that addressed complex technical challenges and improved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Agile project management practices and maintained meticulous documentation throughout the software development lifecycle, aligning with stakeholders and maintaining clarity in communication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software components extensively, effectively identifying and resolving issues prior to deployment and leading efforts to enhance code quality through automated testing frameworks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and support on best coding practices, design patterns, and methodologies to foster growth and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into application features, actively facilitating discussions to ensure a holistic approach to product development and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noSQL databases such as </w:t>
      </w:r>
      <w:r w:rsidRPr="00745DD3">
        <w:rPr>
          <w:rFonts w:ascii="Roboto Light" w:eastAsia="Roboto Light" w:hAnsi="Roboto Light" w:cs="Roboto Light"/>
          <w:b/>
          <w:bCs/>
          <w:color w:val="404040" w:themeColor="text1" w:themeTint="BF"/>
          <w:sz w:val="20"/>
          <w:szCs w:val="20"/>
        </w:rPr>
        <w:t xml:space="preserve">CouchDB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while implementing effective caching strategies to improve application responsiveness and user experience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programs centred around the latest technologies in software development, showcasing a commitment to professional growth and enhancement of technical skill sets through workshops and certifications.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third-party services for payment and invoice processing, ensuring compliance with security standards and delivering seamless user experiences in web applications that handle sensitive financial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drive project timelines and deliver value efficiently, actively participating in stand-ups and sprint reviews to facilitate continuous collaboration and development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