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primarily focused on web and mobile applications. Proven track record in leading engineering teams, contributing innovative designs, and optimizing complex systems. Adept at employing modern engineering tools and methodologies to drive project success and ensure quality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Engineering Software:</w:t>
      </w:r>
      <w:r w:rsidRPr="00745DD3">
        <w:rPr>
          <w:rFonts w:ascii="Roboto Light" w:eastAsia="Roboto Light" w:hAnsi="Roboto Light" w:cs="Roboto Light"/>
          <w:color w:val="404040" w:themeColor="text1" w:themeTint="BF"/>
          <w:sz w:val="20"/>
          <w:szCs w:val="20"/>
        </w:rPr>
        <w:t xml:space="preserve"> CAD, PLM, BOM Management, DFMEA, DFM, GD&amp;T, SPC,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and Development Tools:</w:t>
      </w:r>
      <w:r w:rsidRPr="00745DD3">
        <w:rPr>
          <w:rFonts w:ascii="Roboto Light" w:eastAsia="Roboto Light" w:hAnsi="Roboto Light" w:cs="Roboto Light"/>
          <w:color w:val="404040" w:themeColor="text1" w:themeTint="BF"/>
          <w:sz w:val="20"/>
          <w:szCs w:val="20"/>
        </w:rPr>
        <w:t xml:space="preserve"> Catia, Microsoft Project, Ansys, SolidWorks, MATLAB, Altair HyperWorks, NX, Creo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Engineering Methods:</w:t>
      </w:r>
      <w:r w:rsidRPr="00745DD3">
        <w:rPr>
          <w:rFonts w:ascii="Roboto Light" w:eastAsia="Roboto Light" w:hAnsi="Roboto Light" w:cs="Roboto Light"/>
          <w:color w:val="404040" w:themeColor="text1" w:themeTint="BF"/>
          <w:sz w:val="20"/>
          <w:szCs w:val="20"/>
        </w:rPr>
        <w:t xml:space="preserve"> DVP&amp;R, 8D, Fault Trees, DoE, VSA, Prototyping, Rapid Prototyping, Simulation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Python, JavaScript, HTML5, CSS3, SQL, Ruby,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xml:space="preserve"> Agile Methodology, Waterfall, Scrum, Lean Engineering, Risk Management, Scope Definition, Budget Planning, Time Management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body engineering components, ensuring alignment with performance, cost, and schedule requirements while fostering a collaborative environment across multiple engineering disciplines.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entire product engineering lifecycle from concept through launch, employing tools such as </w:t>
      </w:r>
      <w:r w:rsidRPr="00745DD3">
        <w:rPr>
          <w:rFonts w:ascii="Roboto Light" w:eastAsia="Roboto Light" w:hAnsi="Roboto Light" w:cs="Roboto Light"/>
          <w:b/>
          <w:bCs/>
          <w:color w:val="404040" w:themeColor="text1" w:themeTint="BF"/>
          <w:sz w:val="20"/>
          <w:szCs w:val="20"/>
        </w:rPr>
        <w:t xml:space="preserve">DFMEA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DVP&amp;R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designs and compliance with customer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led risk management strategies, proactively identifying project scope changes and facilitating approval processes for timely project adjustments and resource allocation.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project documentation including design briefs, status reports, and quality assurance protocols to enhance project visibility and team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cross-functional design reviews, evaluating competing design solutions while utilizing advanced engineering tools such as </w:t>
      </w:r>
      <w:r w:rsidRPr="00745DD3">
        <w:rPr>
          <w:rFonts w:ascii="Roboto Light" w:eastAsia="Roboto Light" w:hAnsi="Roboto Light" w:cs="Roboto Light"/>
          <w:b/>
          <w:bCs/>
          <w:color w:val="404040" w:themeColor="text1" w:themeTint="BF"/>
          <w:sz w:val="20"/>
          <w:szCs w:val="20"/>
        </w:rPr>
        <w:t xml:space="preserve">CAD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decision-making and issue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continuous improvement initiatives within the body engineering team by integrating industry best practices and cutting-edge technologies into the design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project goals and maintained oversight on timeline, scope, and risk, ensuring projects met fiscal budgets and quality benchmarks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manufacturing engineering to ensure seamless transition of designs to production processes, addressing any discrepancies through structured problem-solving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root-cause investigations on body systems issues, providing actionable insights and effective countermeasures to enhance product reliability and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trained junior engineers in body engineering methodologies and industry standards, fostering an environment of professional growth and knowledge 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tracking and team coordination, improving communication and keeping stakeholders informed of project milestones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analyses on emerging body materials and joining technologies to assess their feasibility for new vehicle models, contributing to innovation in design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body design strategies and status updates to senior management, ensuring alignment with overarching corporate objectives and engagement with stakeholders across various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sustainability practices into body design, exploring alternative materials and processes that reduced environmental impact while maintaining performance and safety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continuous learning of the latest </w:t>
      </w:r>
      <w:r w:rsidRPr="00745DD3">
        <w:rPr>
          <w:rFonts w:ascii="Roboto Light" w:eastAsia="Roboto Light" w:hAnsi="Roboto Light" w:cs="Roboto Light"/>
          <w:b/>
          <w:bCs/>
          <w:color w:val="404040" w:themeColor="text1" w:themeTint="BF"/>
          <w:sz w:val="20"/>
          <w:szCs w:val="20"/>
        </w:rPr>
        <w:t xml:space="preserve">body engineering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Oshkosh remains at the forefront of industry advancements and innovation in vehicle design.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software applications within a cross-functional team environment, emphasizing the integration of engineering principles with software management for optimized product lifecycle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engineers to define requirements and develop specifications in agile methodologies, ensuring deliverables met high-quality standards and functional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testing and validation of software products using methodologies such as </w:t>
      </w:r>
      <w:r w:rsidRPr="00745DD3">
        <w:rPr>
          <w:rFonts w:ascii="Roboto Light" w:eastAsia="Roboto Light" w:hAnsi="Roboto Light" w:cs="Roboto Light"/>
          <w:b/>
          <w:bCs/>
          <w:color w:val="404040" w:themeColor="text1" w:themeTint="BF"/>
          <w:sz w:val="20"/>
          <w:szCs w:val="20"/>
        </w:rPr>
        <w:t xml:space="preserve">DoE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reliability and scalability of applications during the deployment phase.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modern software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team collaboration and improve transparency in task management and project progress tracking.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various services using programming languages including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robust framework for system interactions within enterprise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design and code review sessions, providing constructive feedback and guidance to enhance the technical proficiency of junior developers on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integration processes with external APIs, optimizing data flow and enhancing the user experience through agile enhancements and iterative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in-depth knowledge of emerging technologies and industry trends, actively proposing innovative solutions that align with business needs and drive competitive advantage.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internal training workshops to share knowledge on software development best practices and agile methodologies, improving team efficiency and fostering a collaborative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throughout the project lifecycle to ensure alignment on project goals and expectations, adapting plans as needed to accommodate feedback and changing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risk assessment tools to identify potential project pitfalls early in the development cycle, crafting mitigation strategies to ensure project success and minimize disruption.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software deployment for complex systems and worked closely with quality assurance teams to ensure that all developed solutions adhered to rigorous testing protocols before launch.</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