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Java, Spring Boot, and RESTful APIs. Proven track record in enhancing application performance through effective development and collaboration, with a focus on Order Management Systems and automation through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Bash, SQL, HTML, JavaScript,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Spring Security, Hibernate, JPA, REST, GraphQL,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Relational Databases, PostgreSQL, MySQL, NoSQL, MongoDB,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JUnit,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Tools:</w:t>
      </w:r>
      <w:r w:rsidRPr="00745DD3">
        <w:rPr>
          <w:rFonts w:ascii="Roboto Light" w:eastAsia="Roboto Light" w:hAnsi="Roboto Light" w:cs="Roboto Light"/>
          <w:color w:val="404040" w:themeColor="text1" w:themeTint="BF"/>
          <w:sz w:val="20"/>
          <w:szCs w:val="20"/>
        </w:rPr>
        <w:t xml:space="preserve"> Visual Studio Code, Eclipse, IntelliJ IDEA,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functionality and performance of </w:t>
      </w:r>
      <w:r w:rsidRPr="00745DD3">
        <w:rPr>
          <w:rFonts w:ascii="Roboto Light" w:eastAsia="Roboto Light" w:hAnsi="Roboto Light" w:cs="Roboto Light"/>
          <w:b/>
          <w:bCs/>
          <w:color w:val="404040" w:themeColor="text1" w:themeTint="BF"/>
          <w:sz w:val="20"/>
          <w:szCs w:val="20"/>
        </w:rPr>
        <w:t xml:space="preserve">Sky Road’s Order Management System (OMS)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Allocation and Workflow Engines to deliver higher reliability and faster transaction times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expertise in </w:t>
      </w:r>
      <w:r w:rsidRPr="00745DD3">
        <w:rPr>
          <w:rFonts w:ascii="Roboto Light" w:eastAsia="Roboto Light" w:hAnsi="Roboto Light" w:cs="Roboto Light"/>
          <w:b/>
          <w:bCs/>
          <w:color w:val="404040" w:themeColor="text1" w:themeTint="BF"/>
          <w:sz w:val="20"/>
          <w:szCs w:val="20"/>
        </w:rPr>
        <w:t xml:space="preserve">Sky Road’s Allocation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algorithms for trade allocation processes to ensure compliance with industry standards and improve overall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design and implement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integrations and enabling seamless trade executions both manually and electronically, with comprehensive documentation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regression tests for new functionalities in </w:t>
      </w:r>
      <w:r w:rsidRPr="00745DD3">
        <w:rPr>
          <w:rFonts w:ascii="Roboto Light" w:eastAsia="Roboto Light" w:hAnsi="Roboto Light" w:cs="Roboto Light"/>
          <w:b/>
          <w:bCs/>
          <w:color w:val="404040" w:themeColor="text1" w:themeTint="BF"/>
          <w:sz w:val="20"/>
          <w:szCs w:val="20"/>
        </w:rPr>
        <w:t xml:space="preserve">Sky Road’s 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performance standards while reducing bugs and improving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deployment cycles and more consistent integration processes while improving team productivity and overall project timeline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essential documentation for internal processes, enhancing understanding and knowledge-sharing across team members regarding system architecture, algorithms, and trade execution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continuous improvement and collaboration aimed at maintaining a clean, consistent, and readable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practices, enhancing team agility and responsiveness to changes in user requirements through adaptive systems and frequent iterative cycles of development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production support strategies for </w:t>
      </w:r>
      <w:r w:rsidRPr="00745DD3">
        <w:rPr>
          <w:rFonts w:ascii="Roboto Light" w:eastAsia="Roboto Light" w:hAnsi="Roboto Light" w:cs="Roboto Light"/>
          <w:b/>
          <w:bCs/>
          <w:color w:val="404040" w:themeColor="text1" w:themeTint="BF"/>
          <w:sz w:val="20"/>
          <w:szCs w:val="20"/>
        </w:rPr>
        <w:t xml:space="preserve">Sky Road’s 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diagnosing issues and proposing high-impact solutions based on system analytics and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requirements and establish expectations for project deliverables and timelines, ensuring alignment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third-party systems into the OMS by developing custom connectors, streamlining data flow and ensuring accurate trade reporting across platforms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employing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enhancing SQL queries to improve performance of data retrieval tasks vital for trade reporting and compliance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by keeping abreast of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contributing innovative ideas to enhance software solutions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modern software development techniques, significantly improving their coding proficiency and ability to work collaboratively on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product development cycles, collaborating closely with product managers to ensure the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responsive to market and customer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complex multi-tier architectures while developing applications as part of a global team, ensuring scalable solutions that met rigorous performance standards for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 while implementing service-oriented architectures that focused on ease of integration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range of microservices that communicate effectively through reliable, well-defined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high performance and efficiency while enabling rapid application scaling and adaptability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(SDLC) phases from requirements gathering and analysis to implementation and support, utilizing agile methodologies to enhance productivity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QA, to deliver high-quality software products on time and within budget while enhancing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resulting in reduced deployment times and minimizing downtime while increasing overall productivity and operational efficiency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database technologies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design efficient data models, improving communication and data management between applications and users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on application performance metrics, using insights to implement enhancements that improved usability and decreased response times across critical user interfaces and API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regularly as part of team practices, providing constructive feedback that aligned with project requirements and best practices, cultivating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processes through effective use of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better collaboration and transparency in project tasks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debugging and optimizing existing legacy systems, improving maintainability and functionality of applications crucial to organizational goals and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learning and experimenting with new technologies and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capability to develop and deploy scalable and resilient cloud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