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specialized in developing resilient and high-performing web and mobile applications. Extensive expertise in Java, J2EE, noSQL technologies, and agile methodologies, dedicated to delivering high-quality software solutions and fostering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J2EE, XML, SQL, JavaScript, Python,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Spring Cloud, MVC, Hibernate, Tomcat, Maven, Jersey,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Cassandra, MongoDB, PostgreSQL, MySQL, OracleDB,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Docker, Kubernetes, JUnit, Gradle,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CircleCI, Jenkins, GitLab CI,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adherence to best practices for clean code and efficient algorithms, resulting in significant performance improvements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emphasizing continuous integration and deployment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rapid iteration to enhance software development efficiency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system scalability to accommodate increased user traffic and application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requirements, conduct code reviews, and enhance application features, demonstrating excellence in team collaboration and adaptability to evolving development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application architecture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team capability and stronger project outcomes through knowledge sharing and peer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legacy systems by integrating modern frameworks and cloud solutions, resulting in improved reliability and easier maintenance, thus aligning product capabilities with current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training materials and technical documentation related to application functionalities and architectures, aiding team knowledge transfer and onboarding processes for new hires within the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scalable database solutions, ensuring data integrity and accessibility across multiple services, while proactively addressing performance bottlenecks with strategic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achieving high-quality software releases with reduced defect rates and increased customer satisfaction through meticulous verification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influence decisions around tool selection and system design, leveraging knowledge of industry trends to advocate for solutions that maximize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real-time processing capabilities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event-driven architectures, enhancing system responsiveness and reliability under varying loads and musicalities.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insights about software trends and technical advancements during team meetings, contributing to a knowledge-centric culture that encouraged continuous learning and innovation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 in applications following best practices to protect sensitive data, ensuring compliance with regulatory requirements and maintaining trust among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for providing technical support during application deployment phases, improving user experience and satisfaction through direct engagement and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end-to-end software solutions from ideation through execution, ensuring alignment with business goals while delivering quality outcomes that drive user engagement and product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building intuitive interfaces and robust backends that catered to client specifications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scalable software architectures employing various design patterns, including Singleton and Factory, to promote reusability and maintainability within complex systems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APIs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interoperability and data exchange between applications while ensuring efficient data handling and security protocols were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 and collaboration among distributed teams, improving workflow efficiency and minimizing conflicts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efforts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enhancing data access speeds and supporting high-availability environments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project management, fostering a culture of quality assurance and proactive problem resolution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to define feature specifications and deliver on user stories, ensuring a cohesive approach to product development that met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middleware integration capabilities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Camel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streamlined communication between disparate systems and improved service delivery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tools to enhance team productivity and foster collaboration, resulting in a more cohesive and effective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methodologies, ensuring software reliability and optimal performance prior to production deployment while adhering to best practices in coding standards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technical stakeholders to analyze requirements and design solutions that aligned business goals with technical capabilities, contributing to strategic product alignment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project timelines and deliverables using Agile sprints and Scrum meetings, ensuring transparency in progress while adapting to changing project requirements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