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software engineering, specializing in building robust web and mobile applications. Proven expertise in Java, AWS, and Azure cloud services, with strong skills in developing RESTful web services and implementing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SQL,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Oracle, PostgreSQL,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Systems:</w:t>
      </w:r>
      <w:r w:rsidRPr="00745DD3">
        <w:rPr>
          <w:rFonts w:ascii="Roboto Light" w:eastAsia="Roboto Light" w:hAnsi="Roboto Light" w:cs="Roboto Light"/>
          <w:color w:val="404040" w:themeColor="text1" w:themeTint="BF"/>
          <w:sz w:val="20"/>
          <w:szCs w:val="20"/>
        </w:rPr>
        <w:t xml:space="preserve"> Kafka, RabbitMQ, ActiveMQ, Redis, Azure Service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Jenkins, Ansible,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Quarkus, Micronaut, Hibernate, Vert.x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web applications using </w:t>
      </w:r>
      <w:r w:rsidRPr="00745DD3">
        <w:rPr>
          <w:rFonts w:ascii="Roboto Light" w:eastAsia="Roboto Light" w:hAnsi="Roboto Light" w:cs="Roboto Light"/>
          <w:b/>
          <w:bCs/>
          <w:color w:val="404040" w:themeColor="text1" w:themeTint="BF"/>
          <w:sz w:val="20"/>
          <w:szCs w:val="20"/>
        </w:rPr>
        <w:t xml:space="preserve">Java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cloud-native environment, significantly improving deployment times and application resilience through innovative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system integrations, resulting in streamlined processes and improved data flow between applications, contributing to better user experiences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lifecycles efficiently, facilitating seamless deployments and upgrades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which reduced manual efforts and minimized deployment errors within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administered both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strategies to handle large volumes of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transparency and streamline communication among team members, thereby enhancing project outcomes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messaging queues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microservices architecture to ensure reliable communication and data processing in real-time, improving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development methodologies and best practices, promoting a culture of continuous improvement and knowledge sharing among peers for enhancing overall software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design patterns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growth and professional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analyze requirements and design innovative solutions, ensuring alignment with business objectives and stakeholder needs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API gateways like </w:t>
      </w:r>
      <w:r w:rsidRPr="00745DD3">
        <w:rPr>
          <w:rFonts w:ascii="Roboto Light" w:eastAsia="Roboto Light" w:hAnsi="Roboto Light" w:cs="Roboto Light"/>
          <w:b/>
          <w:bCs/>
          <w:color w:val="404040" w:themeColor="text1" w:themeTint="BF"/>
          <w:sz w:val="20"/>
          <w:szCs w:val="20"/>
        </w:rPr>
        <w:t xml:space="preserve">Kong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traffic management and security, enhancing application performance and maintaining robust security standards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performance tuning to identify and resolve bottlenecks within existing applications, ultimately optimizing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for system performance tracking, ensuring quick identification of potential issues and timely resolution to maintain optimal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discussions to understand business needs, translating those into technical solutions that improved service delivery and user engagement with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industry trends, advocating for their adoption in projects to address functional gaps and improve the company’s technical capabilities and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modern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maintainability, and high performance in delivering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by integrating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ensuring high availability and disaster recovery mechanisms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faster deployment cycles and agile development workflows that facilitated real-time updates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JSON, focusing on providing seamless data interfaces for client applications, significantly enhancing user interaction and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storage solutions with both relational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specifically utilizing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transaction-heavy applications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rapidly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messaging, improving system reliability and enabling decoupled architecture conducive for agile development practices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setting up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teams operated efficiently and systematically on large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cloud architectures, and best development practices, contributing to an environment of learning and continuous improvement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and sprint planning sessions, promoting collaboration and transparency within the product teams to meet project deliverables on time and with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assurance, effectively minimizing defects and ensuring robustness in software deployments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design specifications and enhance usability while providing feedback on application performance during the development cycle, ensuring high standards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adopted best practices in application security to safeguard data integrity and compliance with industry regulations within software components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