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specializing in healthcare interoperability solutions and scalable data integration. Proven track record in implementing innovative strategies that enhance data exchange utilizing industry standards like FHIR and HL7.</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Python, Go, Java, C#, Node.js,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Express.js, Django, Spring, Serverless, AWS SAM,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Amazon RDS, Redis, DynamoDB,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Git, Jenkins, Terraform, GraphQL,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Standards:</w:t>
      </w:r>
      <w:r w:rsidRPr="00745DD3">
        <w:rPr>
          <w:rFonts w:ascii="Roboto Light" w:eastAsia="Roboto Light" w:hAnsi="Roboto Light" w:cs="Roboto Light"/>
          <w:color w:val="404040" w:themeColor="text1" w:themeTint="BF"/>
          <w:sz w:val="20"/>
          <w:szCs w:val="20"/>
        </w:rPr>
        <w:t xml:space="preserve"> HL7, FHIR, C-CDA, Consolidated CDA, HIPAA Compliance, RESTful APIs, DATIM, CCDA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implementation of complex healthcare integration projects, enhancing interoperability and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standards within a diverse team of integration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secure data ingestion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information exchange between healthcare entities to facilitate improved patient care through accurate data integration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optimised integrations with electronic health records (EHR) systems using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automated processes that significantly improved efficiency across multiple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subject-matter expert on healthcare data exchange standards, leading workshops and training sessions to mentor junior engineers and stakeholders on best practices for system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establishing data mapping processes that improved data normalization and reduced errors in data handling during interoperability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effectively, negotiating contract terms and service-level agreements (SLAs) to ensure project deliverables align with organizational goals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for measuring interoperability effectiveness that resulted in noticeable improvements in data quality and transmission speed, producing better outcomes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of technical processes and protocols for data integration projects, ensuring clarity and alignment among internal teams and external partners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Utilised industry-leading software development life cycle (SDLC) methodologies to enhance project management, adapting Agile practices that improved team collaboration and project timelines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data exchange processes, ensuring strict adherence to security protocols and compliance measures while facilitating continuous improvement initiatives within the team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gather integration requirements through effective communication, ensuring all project specifications were met with high standards of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data integrity checks during integrations,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libraries to promptly identify and mitigate issues before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microservice architecture design to improve scalability while driving down latency across integrated platforms, employing techniques that maximized resource efficiency and operational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innovative features within a healthcare platform, integrating diverse data sources and maintaining strong quality assurance throughout the feature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emerging trends in healthcare data exchange, bringing back valuable insights that influenced our project's strategic direction.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driving the implementation of agile methodologies that enabled responsive software development processes and faster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for better performance and interoperability, modernizing the architecture without compromising system integrity and while enhancing user experiences in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of RESTful APIs for secure data exchange within enterprise-level applications, ensuring security measures were in place during critical transitions and mitigating potential data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project environments, effectively communicating technical specifications and solutions to non-technical stakeholders, fostering stronger relationships between technical teams and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modeling and integration into web applications, enhancing data retrieval processes and optimizing database interactions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 in developing unit and integration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through rigorous testing protocols prior to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project goals, discussing potential roadblocks and collaborating on solutions that streamlined project flow and increased team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junior developers, sharing insights on best practices in code quality and adherence to design principles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continuous deployment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automated testing, and deployment processes ensuring high code reliability and shipping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UX/UI designers, translating user requirements into functional software products that exceeded client expectations, focusing on user-centered design principles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APIs and integration workflows to streamline onboarding of new developers, providing them with the necessary tools to quickly become effective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define technical scope and objectives for projects, contributing insights from technical feasibility assessments that informed decision 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